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27C0" w:rsidRPr="00FA27C0" w:rsidRDefault="00FA27C0" w:rsidP="00FA27C0">
      <w:pPr>
        <w:spacing w:after="0" w:line="240" w:lineRule="auto"/>
        <w:rPr>
          <w:rFonts w:ascii="Times New Roman" w:eastAsia="Times New Roman" w:hAnsi="Times New Roman" w:cs="Times New Roman"/>
          <w:sz w:val="24"/>
          <w:szCs w:val="24"/>
          <w:lang w:eastAsia="pl-PL"/>
        </w:rPr>
      </w:pPr>
      <w:r w:rsidRPr="00FA27C0">
        <w:rPr>
          <w:rFonts w:ascii="Times New Roman" w:eastAsia="Times New Roman" w:hAnsi="Times New Roman" w:cs="Times New Roman"/>
          <w:sz w:val="24"/>
          <w:szCs w:val="24"/>
          <w:lang w:eastAsia="pl-PL"/>
        </w:rPr>
        <w:t xml:space="preserve">Ogłoszenie nr 500079770-N-2017 z dnia 21-12-2017 r. </w:t>
      </w:r>
    </w:p>
    <w:p w:rsidR="00FA27C0" w:rsidRPr="00FA27C0" w:rsidRDefault="00FA27C0" w:rsidP="00FA27C0">
      <w:pPr>
        <w:spacing w:after="0" w:line="240" w:lineRule="auto"/>
        <w:jc w:val="center"/>
        <w:rPr>
          <w:rFonts w:ascii="Times New Roman" w:eastAsia="Times New Roman" w:hAnsi="Times New Roman" w:cs="Times New Roman"/>
          <w:sz w:val="24"/>
          <w:szCs w:val="24"/>
          <w:lang w:eastAsia="pl-PL"/>
        </w:rPr>
      </w:pPr>
      <w:r w:rsidRPr="00FA27C0">
        <w:rPr>
          <w:rFonts w:ascii="Times New Roman" w:eastAsia="Times New Roman" w:hAnsi="Times New Roman" w:cs="Times New Roman"/>
          <w:sz w:val="24"/>
          <w:szCs w:val="24"/>
          <w:lang w:eastAsia="pl-PL"/>
        </w:rPr>
        <w:t>Choceń:</w:t>
      </w:r>
      <w:r w:rsidRPr="00FA27C0">
        <w:rPr>
          <w:rFonts w:ascii="Times New Roman" w:eastAsia="Times New Roman" w:hAnsi="Times New Roman" w:cs="Times New Roman"/>
          <w:sz w:val="24"/>
          <w:szCs w:val="24"/>
          <w:lang w:eastAsia="pl-PL"/>
        </w:rPr>
        <w:br/>
        <w:t xml:space="preserve">OGŁOSZENIE O ZMIANIE OGŁOSZENIA </w:t>
      </w:r>
    </w:p>
    <w:p w:rsidR="00FA27C0" w:rsidRPr="00FA27C0" w:rsidRDefault="00FA27C0" w:rsidP="00FA27C0">
      <w:pPr>
        <w:spacing w:after="0" w:line="240" w:lineRule="auto"/>
        <w:rPr>
          <w:rFonts w:ascii="Times New Roman" w:eastAsia="Times New Roman" w:hAnsi="Times New Roman" w:cs="Times New Roman"/>
          <w:sz w:val="24"/>
          <w:szCs w:val="24"/>
          <w:lang w:eastAsia="pl-PL"/>
        </w:rPr>
      </w:pPr>
      <w:r w:rsidRPr="00FA27C0">
        <w:rPr>
          <w:rFonts w:ascii="Times New Roman" w:eastAsia="Times New Roman" w:hAnsi="Times New Roman" w:cs="Times New Roman"/>
          <w:b/>
          <w:bCs/>
          <w:sz w:val="24"/>
          <w:szCs w:val="24"/>
          <w:lang w:eastAsia="pl-PL"/>
        </w:rPr>
        <w:t>OGŁOSZENIE DOTYCZY:</w:t>
      </w:r>
      <w:r w:rsidRPr="00FA27C0">
        <w:rPr>
          <w:rFonts w:ascii="Times New Roman" w:eastAsia="Times New Roman" w:hAnsi="Times New Roman" w:cs="Times New Roman"/>
          <w:sz w:val="24"/>
          <w:szCs w:val="24"/>
          <w:lang w:eastAsia="pl-PL"/>
        </w:rPr>
        <w:t xml:space="preserve"> </w:t>
      </w:r>
    </w:p>
    <w:p w:rsidR="00FA27C0" w:rsidRPr="00FA27C0" w:rsidRDefault="00FA27C0" w:rsidP="00FA27C0">
      <w:pPr>
        <w:spacing w:after="0" w:line="240" w:lineRule="auto"/>
        <w:rPr>
          <w:rFonts w:ascii="Times New Roman" w:eastAsia="Times New Roman" w:hAnsi="Times New Roman" w:cs="Times New Roman"/>
          <w:sz w:val="24"/>
          <w:szCs w:val="24"/>
          <w:lang w:eastAsia="pl-PL"/>
        </w:rPr>
      </w:pPr>
      <w:r w:rsidRPr="00FA27C0">
        <w:rPr>
          <w:rFonts w:ascii="Times New Roman" w:eastAsia="Times New Roman" w:hAnsi="Times New Roman" w:cs="Times New Roman"/>
          <w:sz w:val="24"/>
          <w:szCs w:val="24"/>
          <w:lang w:eastAsia="pl-PL"/>
        </w:rPr>
        <w:t xml:space="preserve">Ogłoszenia o zamówieniu </w:t>
      </w:r>
    </w:p>
    <w:p w:rsidR="00FA27C0" w:rsidRPr="00FA27C0" w:rsidRDefault="00FA27C0" w:rsidP="00FA27C0">
      <w:pPr>
        <w:spacing w:after="0" w:line="240" w:lineRule="auto"/>
        <w:rPr>
          <w:rFonts w:ascii="Times New Roman" w:eastAsia="Times New Roman" w:hAnsi="Times New Roman" w:cs="Times New Roman"/>
          <w:sz w:val="24"/>
          <w:szCs w:val="24"/>
          <w:lang w:eastAsia="pl-PL"/>
        </w:rPr>
      </w:pPr>
      <w:r w:rsidRPr="00FA27C0">
        <w:rPr>
          <w:rFonts w:ascii="Times New Roman" w:eastAsia="Times New Roman" w:hAnsi="Times New Roman" w:cs="Times New Roman"/>
          <w:sz w:val="24"/>
          <w:szCs w:val="24"/>
          <w:u w:val="single"/>
          <w:lang w:eastAsia="pl-PL"/>
        </w:rPr>
        <w:t>INFORMACJE O ZMIENIANYM OGŁOSZENIU</w:t>
      </w:r>
      <w:r w:rsidRPr="00FA27C0">
        <w:rPr>
          <w:rFonts w:ascii="Times New Roman" w:eastAsia="Times New Roman" w:hAnsi="Times New Roman" w:cs="Times New Roman"/>
          <w:sz w:val="24"/>
          <w:szCs w:val="24"/>
          <w:lang w:eastAsia="pl-PL"/>
        </w:rPr>
        <w:t xml:space="preserve"> </w:t>
      </w:r>
    </w:p>
    <w:p w:rsidR="00FA27C0" w:rsidRPr="00FA27C0" w:rsidRDefault="00FA27C0" w:rsidP="00FA27C0">
      <w:pPr>
        <w:spacing w:after="0" w:line="240" w:lineRule="auto"/>
        <w:rPr>
          <w:rFonts w:ascii="Times New Roman" w:eastAsia="Times New Roman" w:hAnsi="Times New Roman" w:cs="Times New Roman"/>
          <w:sz w:val="24"/>
          <w:szCs w:val="24"/>
          <w:lang w:eastAsia="pl-PL"/>
        </w:rPr>
      </w:pPr>
      <w:r w:rsidRPr="00FA27C0">
        <w:rPr>
          <w:rFonts w:ascii="Times New Roman" w:eastAsia="Times New Roman" w:hAnsi="Times New Roman" w:cs="Times New Roman"/>
          <w:b/>
          <w:bCs/>
          <w:sz w:val="24"/>
          <w:szCs w:val="24"/>
          <w:lang w:eastAsia="pl-PL"/>
        </w:rPr>
        <w:t xml:space="preserve">Numer: </w:t>
      </w:r>
      <w:r w:rsidRPr="00FA27C0">
        <w:rPr>
          <w:rFonts w:ascii="Times New Roman" w:eastAsia="Times New Roman" w:hAnsi="Times New Roman" w:cs="Times New Roman"/>
          <w:sz w:val="24"/>
          <w:szCs w:val="24"/>
          <w:lang w:eastAsia="pl-PL"/>
        </w:rPr>
        <w:t xml:space="preserve">635496-N-2017 </w:t>
      </w:r>
      <w:r w:rsidRPr="00FA27C0">
        <w:rPr>
          <w:rFonts w:ascii="Times New Roman" w:eastAsia="Times New Roman" w:hAnsi="Times New Roman" w:cs="Times New Roman"/>
          <w:sz w:val="24"/>
          <w:szCs w:val="24"/>
          <w:lang w:eastAsia="pl-PL"/>
        </w:rPr>
        <w:br/>
      </w:r>
      <w:r w:rsidRPr="00FA27C0">
        <w:rPr>
          <w:rFonts w:ascii="Times New Roman" w:eastAsia="Times New Roman" w:hAnsi="Times New Roman" w:cs="Times New Roman"/>
          <w:b/>
          <w:bCs/>
          <w:sz w:val="24"/>
          <w:szCs w:val="24"/>
          <w:lang w:eastAsia="pl-PL"/>
        </w:rPr>
        <w:t xml:space="preserve">Data: </w:t>
      </w:r>
      <w:r w:rsidRPr="00FA27C0">
        <w:rPr>
          <w:rFonts w:ascii="Times New Roman" w:eastAsia="Times New Roman" w:hAnsi="Times New Roman" w:cs="Times New Roman"/>
          <w:sz w:val="24"/>
          <w:szCs w:val="24"/>
          <w:lang w:eastAsia="pl-PL"/>
        </w:rPr>
        <w:t xml:space="preserve">21/12/2017 </w:t>
      </w:r>
    </w:p>
    <w:p w:rsidR="00FA27C0" w:rsidRPr="00FA27C0" w:rsidRDefault="00FA27C0" w:rsidP="00FA27C0">
      <w:pPr>
        <w:spacing w:after="0" w:line="240" w:lineRule="auto"/>
        <w:rPr>
          <w:rFonts w:ascii="Times New Roman" w:eastAsia="Times New Roman" w:hAnsi="Times New Roman" w:cs="Times New Roman"/>
          <w:sz w:val="24"/>
          <w:szCs w:val="24"/>
          <w:lang w:eastAsia="pl-PL"/>
        </w:rPr>
      </w:pPr>
      <w:r w:rsidRPr="00FA27C0">
        <w:rPr>
          <w:rFonts w:ascii="Times New Roman" w:eastAsia="Times New Roman" w:hAnsi="Times New Roman" w:cs="Times New Roman"/>
          <w:sz w:val="24"/>
          <w:szCs w:val="24"/>
          <w:u w:val="single"/>
          <w:lang w:eastAsia="pl-PL"/>
        </w:rPr>
        <w:t>SEKCJA I: ZAMAWIAJĄCY</w:t>
      </w:r>
      <w:r w:rsidRPr="00FA27C0">
        <w:rPr>
          <w:rFonts w:ascii="Times New Roman" w:eastAsia="Times New Roman" w:hAnsi="Times New Roman" w:cs="Times New Roman"/>
          <w:sz w:val="24"/>
          <w:szCs w:val="24"/>
          <w:lang w:eastAsia="pl-PL"/>
        </w:rPr>
        <w:t xml:space="preserve"> </w:t>
      </w:r>
    </w:p>
    <w:p w:rsidR="00FA27C0" w:rsidRPr="00FA27C0" w:rsidRDefault="00FA27C0" w:rsidP="00FA27C0">
      <w:pPr>
        <w:spacing w:after="0" w:line="240" w:lineRule="auto"/>
        <w:rPr>
          <w:rFonts w:ascii="Times New Roman" w:eastAsia="Times New Roman" w:hAnsi="Times New Roman" w:cs="Times New Roman"/>
          <w:sz w:val="24"/>
          <w:szCs w:val="24"/>
          <w:lang w:eastAsia="pl-PL"/>
        </w:rPr>
      </w:pPr>
      <w:r w:rsidRPr="00FA27C0">
        <w:rPr>
          <w:rFonts w:ascii="Times New Roman" w:eastAsia="Times New Roman" w:hAnsi="Times New Roman" w:cs="Times New Roman"/>
          <w:sz w:val="24"/>
          <w:szCs w:val="24"/>
          <w:lang w:eastAsia="pl-PL"/>
        </w:rPr>
        <w:t xml:space="preserve">Gmina Choceń, Krajowy numer identyfikacyjny 91086682100000, ul. Sikorskiego  12, 87-850   Choceń, woj. kujawsko-pomorskie, państwo Polska, tel. 542 846 617, e-mail hanna.golebiewska@chocen.pl, faks 542 846 740. </w:t>
      </w:r>
      <w:r w:rsidRPr="00FA27C0">
        <w:rPr>
          <w:rFonts w:ascii="Times New Roman" w:eastAsia="Times New Roman" w:hAnsi="Times New Roman" w:cs="Times New Roman"/>
          <w:sz w:val="24"/>
          <w:szCs w:val="24"/>
          <w:lang w:eastAsia="pl-PL"/>
        </w:rPr>
        <w:br/>
        <w:t>Adres strony internetowej (</w:t>
      </w:r>
      <w:proofErr w:type="spellStart"/>
      <w:r w:rsidRPr="00FA27C0">
        <w:rPr>
          <w:rFonts w:ascii="Times New Roman" w:eastAsia="Times New Roman" w:hAnsi="Times New Roman" w:cs="Times New Roman"/>
          <w:sz w:val="24"/>
          <w:szCs w:val="24"/>
          <w:lang w:eastAsia="pl-PL"/>
        </w:rPr>
        <w:t>url</w:t>
      </w:r>
      <w:proofErr w:type="spellEnd"/>
      <w:r w:rsidRPr="00FA27C0">
        <w:rPr>
          <w:rFonts w:ascii="Times New Roman" w:eastAsia="Times New Roman" w:hAnsi="Times New Roman" w:cs="Times New Roman"/>
          <w:sz w:val="24"/>
          <w:szCs w:val="24"/>
          <w:lang w:eastAsia="pl-PL"/>
        </w:rPr>
        <w:t xml:space="preserve">): www.bip.chocen.pl </w:t>
      </w:r>
    </w:p>
    <w:p w:rsidR="00FA27C0" w:rsidRPr="00FA27C0" w:rsidRDefault="00FA27C0" w:rsidP="00FA27C0">
      <w:pPr>
        <w:spacing w:after="0" w:line="240" w:lineRule="auto"/>
        <w:rPr>
          <w:rFonts w:ascii="Times New Roman" w:eastAsia="Times New Roman" w:hAnsi="Times New Roman" w:cs="Times New Roman"/>
          <w:sz w:val="24"/>
          <w:szCs w:val="24"/>
          <w:lang w:eastAsia="pl-PL"/>
        </w:rPr>
      </w:pPr>
      <w:r w:rsidRPr="00FA27C0">
        <w:rPr>
          <w:rFonts w:ascii="Times New Roman" w:eastAsia="Times New Roman" w:hAnsi="Times New Roman" w:cs="Times New Roman"/>
          <w:sz w:val="24"/>
          <w:szCs w:val="24"/>
          <w:u w:val="single"/>
          <w:lang w:eastAsia="pl-PL"/>
        </w:rPr>
        <w:t xml:space="preserve">SEKCJA II: ZMIANY W OGŁOSZENIU </w:t>
      </w:r>
    </w:p>
    <w:p w:rsidR="00FA27C0" w:rsidRPr="00FA27C0" w:rsidRDefault="00FA27C0" w:rsidP="00FA27C0">
      <w:pPr>
        <w:spacing w:after="0" w:line="240" w:lineRule="auto"/>
        <w:rPr>
          <w:rFonts w:ascii="Times New Roman" w:eastAsia="Times New Roman" w:hAnsi="Times New Roman" w:cs="Times New Roman"/>
          <w:sz w:val="24"/>
          <w:szCs w:val="24"/>
          <w:lang w:eastAsia="pl-PL"/>
        </w:rPr>
      </w:pPr>
      <w:r w:rsidRPr="00FA27C0">
        <w:rPr>
          <w:rFonts w:ascii="Times New Roman" w:eastAsia="Times New Roman" w:hAnsi="Times New Roman" w:cs="Times New Roman"/>
          <w:b/>
          <w:bCs/>
          <w:sz w:val="24"/>
          <w:szCs w:val="24"/>
          <w:lang w:eastAsia="pl-PL"/>
        </w:rPr>
        <w:t>II.1) Tekst, który należy zmienić:</w:t>
      </w:r>
      <w:r w:rsidRPr="00FA27C0">
        <w:rPr>
          <w:rFonts w:ascii="Times New Roman" w:eastAsia="Times New Roman" w:hAnsi="Times New Roman" w:cs="Times New Roman"/>
          <w:sz w:val="24"/>
          <w:szCs w:val="24"/>
          <w:lang w:eastAsia="pl-PL"/>
        </w:rPr>
        <w:t xml:space="preserve"> </w:t>
      </w:r>
    </w:p>
    <w:p w:rsidR="00FA27C0" w:rsidRPr="00FA27C0" w:rsidRDefault="00FA27C0" w:rsidP="00FA27C0">
      <w:pPr>
        <w:spacing w:after="240" w:line="240" w:lineRule="auto"/>
        <w:rPr>
          <w:rFonts w:ascii="Times New Roman" w:eastAsia="Times New Roman" w:hAnsi="Times New Roman" w:cs="Times New Roman"/>
          <w:sz w:val="24"/>
          <w:szCs w:val="24"/>
          <w:lang w:eastAsia="pl-PL"/>
        </w:rPr>
      </w:pPr>
      <w:r w:rsidRPr="00FA27C0">
        <w:rPr>
          <w:rFonts w:ascii="Times New Roman" w:eastAsia="Times New Roman" w:hAnsi="Times New Roman" w:cs="Times New Roman"/>
          <w:b/>
          <w:bCs/>
          <w:sz w:val="24"/>
          <w:szCs w:val="24"/>
          <w:lang w:eastAsia="pl-PL"/>
        </w:rPr>
        <w:t>Miejsce, w którym znajduje się zmieniany tekst:</w:t>
      </w:r>
      <w:r w:rsidRPr="00FA27C0">
        <w:rPr>
          <w:rFonts w:ascii="Times New Roman" w:eastAsia="Times New Roman" w:hAnsi="Times New Roman" w:cs="Times New Roman"/>
          <w:sz w:val="24"/>
          <w:szCs w:val="24"/>
          <w:lang w:eastAsia="pl-PL"/>
        </w:rPr>
        <w:t xml:space="preserve"> </w:t>
      </w:r>
      <w:r w:rsidRPr="00FA27C0">
        <w:rPr>
          <w:rFonts w:ascii="Times New Roman" w:eastAsia="Times New Roman" w:hAnsi="Times New Roman" w:cs="Times New Roman"/>
          <w:sz w:val="24"/>
          <w:szCs w:val="24"/>
          <w:lang w:eastAsia="pl-PL"/>
        </w:rPr>
        <w:br/>
      </w:r>
      <w:r w:rsidRPr="00FA27C0">
        <w:rPr>
          <w:rFonts w:ascii="Times New Roman" w:eastAsia="Times New Roman" w:hAnsi="Times New Roman" w:cs="Times New Roman"/>
          <w:b/>
          <w:bCs/>
          <w:sz w:val="24"/>
          <w:szCs w:val="24"/>
          <w:lang w:eastAsia="pl-PL"/>
        </w:rPr>
        <w:t xml:space="preserve">Numer sekcji: </w:t>
      </w:r>
      <w:r w:rsidRPr="00FA27C0">
        <w:rPr>
          <w:rFonts w:ascii="Times New Roman" w:eastAsia="Times New Roman" w:hAnsi="Times New Roman" w:cs="Times New Roman"/>
          <w:sz w:val="24"/>
          <w:szCs w:val="24"/>
          <w:lang w:eastAsia="pl-PL"/>
        </w:rPr>
        <w:t xml:space="preserve">IV </w:t>
      </w:r>
      <w:r w:rsidRPr="00FA27C0">
        <w:rPr>
          <w:rFonts w:ascii="Times New Roman" w:eastAsia="Times New Roman" w:hAnsi="Times New Roman" w:cs="Times New Roman"/>
          <w:sz w:val="24"/>
          <w:szCs w:val="24"/>
          <w:lang w:eastAsia="pl-PL"/>
        </w:rPr>
        <w:br/>
      </w:r>
      <w:r w:rsidRPr="00FA27C0">
        <w:rPr>
          <w:rFonts w:ascii="Times New Roman" w:eastAsia="Times New Roman" w:hAnsi="Times New Roman" w:cs="Times New Roman"/>
          <w:b/>
          <w:bCs/>
          <w:sz w:val="24"/>
          <w:szCs w:val="24"/>
          <w:lang w:eastAsia="pl-PL"/>
        </w:rPr>
        <w:t xml:space="preserve">Punkt: </w:t>
      </w:r>
      <w:r w:rsidRPr="00FA27C0">
        <w:rPr>
          <w:rFonts w:ascii="Times New Roman" w:eastAsia="Times New Roman" w:hAnsi="Times New Roman" w:cs="Times New Roman"/>
          <w:sz w:val="24"/>
          <w:szCs w:val="24"/>
          <w:lang w:eastAsia="pl-PL"/>
        </w:rPr>
        <w:t xml:space="preserve">1.3 </w:t>
      </w:r>
      <w:r w:rsidRPr="00FA27C0">
        <w:rPr>
          <w:rFonts w:ascii="Times New Roman" w:eastAsia="Times New Roman" w:hAnsi="Times New Roman" w:cs="Times New Roman"/>
          <w:sz w:val="24"/>
          <w:szCs w:val="24"/>
          <w:lang w:eastAsia="pl-PL"/>
        </w:rPr>
        <w:br/>
      </w:r>
      <w:r w:rsidRPr="00FA27C0">
        <w:rPr>
          <w:rFonts w:ascii="Times New Roman" w:eastAsia="Times New Roman" w:hAnsi="Times New Roman" w:cs="Times New Roman"/>
          <w:b/>
          <w:bCs/>
          <w:sz w:val="24"/>
          <w:szCs w:val="24"/>
          <w:lang w:eastAsia="pl-PL"/>
        </w:rPr>
        <w:t xml:space="preserve">W ogłoszeniu jest: </w:t>
      </w:r>
      <w:r w:rsidRPr="00FA27C0">
        <w:rPr>
          <w:rFonts w:ascii="Times New Roman" w:eastAsia="Times New Roman" w:hAnsi="Times New Roman" w:cs="Times New Roman"/>
          <w:sz w:val="24"/>
          <w:szCs w:val="24"/>
          <w:lang w:eastAsia="pl-PL"/>
        </w:rPr>
        <w:t xml:space="preserve">1. Zamawiający żąda od wykonawców wniesienia wadium. 2. Kwota wadium wynosi: 25.000,00 zł (słownie: dwadzieścia pięć tysięcy 00/100 zł.) 3. Wadium wnosi się przed upływem terminu składania ofert tj. przed dniem 08.01.2018 r. godzina 10.00 4. Wadium może być wnoszone w jednej lub kilku następujących formach: 4.1) pieniądzu; sposób przekazania: na konto zamawiającego w Banku Spółdzielczym w Kowalu nr 12 9557 0006 0011 8239 2000 0007. W tytule przelewu należy wpisać: wadium w przetargu sygn. ZP.271.13.2017 Roboty nawierzchniowe bitumiczne na terenie Gminy Choceń w roku 2018. Wniesienie wadium jest skuteczne z chwilą uznania rachunku bankowego zamawiającego należną kwotą wadium. Oznacza to, że wymagana kwota wadium musi być zaksięgowana na koncie zamawiającego przed upływem terminu składania ofert. Kopię przelewu należy załączyć do oferty. 4.2) poręczeniach bankowych lub poręczeniach spółdzielczej kasy oszczędnościowo-kredytowej, z tym że poręczenie kasy jest zawsze poręczeniem pieniężnym; 4.3) gwarancjach bankowych; 4.4) gwarancjach ubezpieczeniowych; 4.5) poręczeniach udzielanych przez podmioty, o których mowa w art. 6b ust. 5 pkt 2 ustawy z dnia 9 listopada 2000 r. o utworzeniu Polskiej Agencji Rozwoju Przedsiębiorczości (Dz. U. z 2016 r. poz. 359 i 2260, oraz z 2017 r. poz. 1089). 5. Wadium wniesione w pieniądzu zamawiający przechowuje na rachunku bankowym. 6. W przypadkach, gdy wadium wnoszone jest w formach innych niż pieniądz, wykonawca składa wadium wraz z ofertą w siedzibie zamawiającego w terminie do dnia 08.01.2018 r. 7. Wadium wnoszone w formie innej niż pieniężna musi zawierać w szczególności: 7.1) zobowiązanie gwaranta do zapłaty całej kwoty wadium nieodwołalnie i bezwarunkowo na pierwsze żądanie Zamawiającego zawierającego oświadczenie, że zaistniały okoliczności, o których mowa w art. 46 ust. 4a, lub ust. 5 ustawy Prawo zamówień publicznych 7.2) termin obowiązywania gwarancji – nie może być krótszy niż termin związania ofertą, 7.3) miejsce i termin zwrotu gwarancji, 7.4) wysokość wadium zgodną z określoną w SIWZ 7.5) wadium nie może mieć zapisów ograniczających możliwość ściągnięcia wadium, 7.6) dowodem wniesienia wadium jest oryginalny dokument poręczenia lub gwarancji, zawierający informację o udzieleniu poręczenia w wypadku udzielenia poręczenia, lub że udzielona gwarancja w wypadku udzielenia gwarancji, stanowi zabezpieczenie wadium na rzecz Gminy Choceń w przetargu nieograniczonym w postępowaniu numer ZP.271.13.2017 o udzielenie zamówienia na Roboty nawierzchniowe bitumiczne na terenie Gminy Choceń w roku 2018. 8. Zgodnie z art. 46 ust. 1 ustawy Prawo zamówień publicznych zamawiający zwraca wadium wszystkim wykonawcom niezwłocznie </w:t>
      </w:r>
      <w:r w:rsidRPr="00FA27C0">
        <w:rPr>
          <w:rFonts w:ascii="Times New Roman" w:eastAsia="Times New Roman" w:hAnsi="Times New Roman" w:cs="Times New Roman"/>
          <w:sz w:val="24"/>
          <w:szCs w:val="24"/>
          <w:lang w:eastAsia="pl-PL"/>
        </w:rPr>
        <w:lastRenderedPageBreak/>
        <w:t xml:space="preserve">po wyborze oferty najkorzystniejszej lub unieważnieniu postępowania, z wyjątkiem wykonawcy, którego oferta została wybrana jako najkorzystniejsza, z zastrzeżeniem pkt 13. 9. Wykonawcy, którego oferta została wybrana jako najkorzystniejsza, zamawiający zwraca wadium niezwłocznie po zawarciu umowy w sprawie zamówienia publicznego oraz wniesieniu zabezpieczenia należytego wykonania umowy. 10. Zamawiający zwraca niezwłocznie wadium na wniosek wykonawcy, który wycofał ofertę przed upływem terminu składania ofert. 11. Zamawiający żąda ponownego wniesienia wadium przez wykonawcę, któremu zwrócono wadium na podstawie pkt. 9, jeżeli w wyniku rozstrzygnięcia odwołania jego oferta została wybrana jako najkorzystniejsza. Wykonawca wnosi wadium w terminie określonym przez zamawiającego. 12. Jeżeli wadium wniesiono w pieniądzu, zamawiający zwraca je wraz z odsetkami wynikającymi z umowy rachunku bankowego, na którym było ono przechowywane, pomniejszone o koszty prowadzenia rachunku bankowego oraz prowizji bankowej za przelew pieniędzy na rachunek bankowy wskazany przez wykonawcę. 13. Zamawiający zatrzymuje wadium wraz z odsetkami, jeżeli wykonawca w odpowiedzi na wezwanie, o którym mowa w art. 26 ust. 3 i 3a, z przyczyn leżących po jego stronie, nie złożył oświadczeń lub dokumentów potwierdzających okoliczności, o których mowa w art. 25 ust. 1, oświadczenia, o którym mowa w art. 25a ust. 1, pełnomocnictw lub nie wyraził zgody na poprawienie omyłki, o której mowa w art. 87 ust. 2 pkt 3, co spowodowało brak możliwości wybrania oferty złożonej przez wykonawcę jako najkorzystniejszej. 14. Zamawiający zatrzymuje wadium wraz z odsetkami, jeżeli wykonawca, którego oferta została wybrana: 14.1) odmówił podpisania umowy w sprawie zamówienia publicznego na warunkach określonych w ofercie; 14.2) nie wniósł wymaganego zabezpieczenia należytego wykonania umowy; 14.3) zawarcie umowy w sprawie zamówienia publicznego stało się niemożliwe z przyczyn leżących po stronie wykonawcy. </w:t>
      </w:r>
      <w:r w:rsidRPr="00FA27C0">
        <w:rPr>
          <w:rFonts w:ascii="Times New Roman" w:eastAsia="Times New Roman" w:hAnsi="Times New Roman" w:cs="Times New Roman"/>
          <w:sz w:val="24"/>
          <w:szCs w:val="24"/>
          <w:lang w:eastAsia="pl-PL"/>
        </w:rPr>
        <w:br/>
      </w:r>
      <w:r w:rsidRPr="00FA27C0">
        <w:rPr>
          <w:rFonts w:ascii="Times New Roman" w:eastAsia="Times New Roman" w:hAnsi="Times New Roman" w:cs="Times New Roman"/>
          <w:b/>
          <w:bCs/>
          <w:sz w:val="24"/>
          <w:szCs w:val="24"/>
          <w:lang w:eastAsia="pl-PL"/>
        </w:rPr>
        <w:t xml:space="preserve">W ogłoszeniu powinno być: </w:t>
      </w:r>
      <w:r w:rsidRPr="00FA27C0">
        <w:rPr>
          <w:rFonts w:ascii="Times New Roman" w:eastAsia="Times New Roman" w:hAnsi="Times New Roman" w:cs="Times New Roman"/>
          <w:sz w:val="24"/>
          <w:szCs w:val="24"/>
          <w:lang w:eastAsia="pl-PL"/>
        </w:rPr>
        <w:t xml:space="preserve">Nie </w:t>
      </w:r>
    </w:p>
    <w:p w:rsidR="00FA27C0" w:rsidRPr="00FA27C0" w:rsidRDefault="00FA27C0" w:rsidP="00FA27C0">
      <w:pPr>
        <w:spacing w:after="0" w:line="240" w:lineRule="auto"/>
        <w:rPr>
          <w:rFonts w:ascii="Times New Roman" w:eastAsia="Times New Roman" w:hAnsi="Times New Roman" w:cs="Times New Roman"/>
          <w:sz w:val="24"/>
          <w:szCs w:val="24"/>
          <w:lang w:eastAsia="pl-PL"/>
        </w:rPr>
      </w:pPr>
      <w:r w:rsidRPr="00FA27C0">
        <w:rPr>
          <w:rFonts w:ascii="Times New Roman" w:eastAsia="Times New Roman" w:hAnsi="Times New Roman" w:cs="Times New Roman"/>
          <w:b/>
          <w:bCs/>
          <w:sz w:val="24"/>
          <w:szCs w:val="24"/>
          <w:lang w:eastAsia="pl-PL"/>
        </w:rPr>
        <w:t>II.2) Tekst, który należy dodać</w:t>
      </w:r>
      <w:r w:rsidRPr="00FA27C0">
        <w:rPr>
          <w:rFonts w:ascii="Times New Roman" w:eastAsia="Times New Roman" w:hAnsi="Times New Roman" w:cs="Times New Roman"/>
          <w:sz w:val="24"/>
          <w:szCs w:val="24"/>
          <w:lang w:eastAsia="pl-PL"/>
        </w:rPr>
        <w:t xml:space="preserve"> </w:t>
      </w:r>
    </w:p>
    <w:p w:rsidR="00FA27C0" w:rsidRPr="00FA27C0" w:rsidRDefault="00FA27C0" w:rsidP="00FA27C0">
      <w:pPr>
        <w:spacing w:after="0" w:line="240" w:lineRule="auto"/>
        <w:rPr>
          <w:rFonts w:ascii="Times New Roman" w:eastAsia="Times New Roman" w:hAnsi="Times New Roman" w:cs="Times New Roman"/>
          <w:sz w:val="24"/>
          <w:szCs w:val="24"/>
          <w:lang w:eastAsia="pl-PL"/>
        </w:rPr>
      </w:pPr>
      <w:r w:rsidRPr="00FA27C0">
        <w:rPr>
          <w:rFonts w:ascii="Times New Roman" w:eastAsia="Times New Roman" w:hAnsi="Times New Roman" w:cs="Times New Roman"/>
          <w:b/>
          <w:bCs/>
          <w:sz w:val="24"/>
          <w:szCs w:val="24"/>
          <w:lang w:eastAsia="pl-PL"/>
        </w:rPr>
        <w:t xml:space="preserve">Miejsce, w którym należy dodać tekst: </w:t>
      </w:r>
      <w:r w:rsidRPr="00FA27C0">
        <w:rPr>
          <w:rFonts w:ascii="Times New Roman" w:eastAsia="Times New Roman" w:hAnsi="Times New Roman" w:cs="Times New Roman"/>
          <w:sz w:val="24"/>
          <w:szCs w:val="24"/>
          <w:lang w:eastAsia="pl-PL"/>
        </w:rPr>
        <w:br/>
      </w:r>
      <w:r w:rsidRPr="00FA27C0">
        <w:rPr>
          <w:rFonts w:ascii="Times New Roman" w:eastAsia="Times New Roman" w:hAnsi="Times New Roman" w:cs="Times New Roman"/>
          <w:b/>
          <w:bCs/>
          <w:sz w:val="24"/>
          <w:szCs w:val="24"/>
          <w:lang w:eastAsia="pl-PL"/>
        </w:rPr>
        <w:t xml:space="preserve">Numer sekcji: </w:t>
      </w:r>
      <w:r w:rsidRPr="00FA27C0">
        <w:rPr>
          <w:rFonts w:ascii="Times New Roman" w:eastAsia="Times New Roman" w:hAnsi="Times New Roman" w:cs="Times New Roman"/>
          <w:sz w:val="24"/>
          <w:szCs w:val="24"/>
          <w:lang w:eastAsia="pl-PL"/>
        </w:rPr>
        <w:t xml:space="preserve">IV </w:t>
      </w:r>
      <w:r w:rsidRPr="00FA27C0">
        <w:rPr>
          <w:rFonts w:ascii="Times New Roman" w:eastAsia="Times New Roman" w:hAnsi="Times New Roman" w:cs="Times New Roman"/>
          <w:sz w:val="24"/>
          <w:szCs w:val="24"/>
          <w:lang w:eastAsia="pl-PL"/>
        </w:rPr>
        <w:br/>
      </w:r>
      <w:r w:rsidRPr="00FA27C0">
        <w:rPr>
          <w:rFonts w:ascii="Times New Roman" w:eastAsia="Times New Roman" w:hAnsi="Times New Roman" w:cs="Times New Roman"/>
          <w:b/>
          <w:bCs/>
          <w:sz w:val="24"/>
          <w:szCs w:val="24"/>
          <w:lang w:eastAsia="pl-PL"/>
        </w:rPr>
        <w:t xml:space="preserve">Punkt: </w:t>
      </w:r>
      <w:r w:rsidRPr="00FA27C0">
        <w:rPr>
          <w:rFonts w:ascii="Times New Roman" w:eastAsia="Times New Roman" w:hAnsi="Times New Roman" w:cs="Times New Roman"/>
          <w:sz w:val="24"/>
          <w:szCs w:val="24"/>
          <w:lang w:eastAsia="pl-PL"/>
        </w:rPr>
        <w:t xml:space="preserve">1.2 </w:t>
      </w:r>
      <w:r w:rsidRPr="00FA27C0">
        <w:rPr>
          <w:rFonts w:ascii="Times New Roman" w:eastAsia="Times New Roman" w:hAnsi="Times New Roman" w:cs="Times New Roman"/>
          <w:sz w:val="24"/>
          <w:szCs w:val="24"/>
          <w:lang w:eastAsia="pl-PL"/>
        </w:rPr>
        <w:br/>
      </w:r>
      <w:r w:rsidRPr="00FA27C0">
        <w:rPr>
          <w:rFonts w:ascii="Times New Roman" w:eastAsia="Times New Roman" w:hAnsi="Times New Roman" w:cs="Times New Roman"/>
          <w:b/>
          <w:bCs/>
          <w:sz w:val="24"/>
          <w:szCs w:val="24"/>
          <w:lang w:eastAsia="pl-PL"/>
        </w:rPr>
        <w:t xml:space="preserve">Tekst, który należy dodać w ogłoszeniu: </w:t>
      </w:r>
      <w:r w:rsidRPr="00FA27C0">
        <w:rPr>
          <w:rFonts w:ascii="Times New Roman" w:eastAsia="Times New Roman" w:hAnsi="Times New Roman" w:cs="Times New Roman"/>
          <w:sz w:val="24"/>
          <w:szCs w:val="24"/>
          <w:lang w:eastAsia="pl-PL"/>
        </w:rPr>
        <w:t xml:space="preserve">1. Zamawiający żąda od wykonawców wniesienia wadium. 2. Kwota wadium wynosi: 25.000,00 zł (słownie: dwadzieścia pięć tysięcy 00/100 zł.) 3. Wadium wnosi się przed upływem terminu składania ofert tj. przed dniem 08.01.2018 r. godzina 10.00 4. Wadium może być wnoszone w jednej lub kilku następujących formach: 4.1) pieniądzu; sposób przekazania: na konto zamawiającego w Banku Spółdzielczym w Kowalu nr 12 9557 0006 0011 8239 2000 0007. W tytule przelewu należy wpisać: wadium w przetargu sygn. ZP.271.13.2017 Roboty nawierzchniowe bitumiczne na terenie Gminy Choceń w roku 2018. Wniesienie wadium jest skuteczne z chwilą uznania rachunku bankowego zamawiającego należną kwotą wadium. Oznacza to, że wymagana kwota wadium musi być zaksięgowana na koncie zamawiającego przed upływem terminu składania ofert. Kopię przelewu należy załączyć do oferty. 4.2) poręczeniach bankowych lub poręczeniach spółdzielczej kasy oszczędnościowo-kredytowej, z tym że poręczenie kasy jest zawsze poręczeniem pieniężnym; 4.3) gwarancjach bankowych; 4.4) gwarancjach ubezpieczeniowych; 4.5) poręczeniach udzielanych przez podmioty, o których mowa w art. 6b ust. 5 pkt 2 ustawy z dnia 9 listopada 2000 r. o utworzeniu Polskiej Agencji Rozwoju Przedsiębiorczości (Dz. U. z 2016 r. poz. 359 i 2260, oraz z 2017 r. poz. 1089). 5. Wadium wniesione w pieniądzu zamawiający przechowuje na rachunku bankowym. 6. W przypadkach, gdy wadium wnoszone jest w formach innych niż pieniądz, wykonawca składa wadium wraz z ofertą w siedzibie zamawiającego w terminie do dnia 08.01.2018 r. 7. Wadium wnoszone w formie innej niż pieniężna musi zawierać w szczególności: 7.1) </w:t>
      </w:r>
      <w:r w:rsidRPr="00FA27C0">
        <w:rPr>
          <w:rFonts w:ascii="Times New Roman" w:eastAsia="Times New Roman" w:hAnsi="Times New Roman" w:cs="Times New Roman"/>
          <w:sz w:val="24"/>
          <w:szCs w:val="24"/>
          <w:lang w:eastAsia="pl-PL"/>
        </w:rPr>
        <w:lastRenderedPageBreak/>
        <w:t xml:space="preserve">zobowiązanie gwaranta do zapłaty całej kwoty wadium nieodwołalnie i bezwarunkowo na pierwsze żądanie Zamawiającego zawierającego oświadczenie, że zaistniały okoliczności, o których mowa w art. 46 ust. 4a, lub ust. 5 ustawy Prawo zamówień publicznych 7.2) termin obowiązywania gwarancji – nie może być krótszy niż termin związania ofertą, 7.3) miejsce i termin zwrotu gwarancji, 7.4) wysokość wadium zgodną z określoną w SIWZ 7.5) wadium nie może mieć zapisów ograniczających możliwość ściągnięcia wadium, 7.6) dowodem wniesienia wadium jest oryginalny dokument poręczenia lub gwarancji, zawierający informację o udzieleniu poręczenia w wypadku udzielenia poręczenia, lub że udzielona gwarancja w wypadku udzielenia gwarancji, stanowi zabezpieczenie wadium na rzecz Gminy Choceń w przetargu nieograniczonym w postępowaniu numer ZP.271.13.2017 o udzielenie zamówienia na Roboty nawierzchniowe bitumiczne na terenie Gminy Choceń w roku 2018. 8. Zgodnie z art. 46 ust. 1 ustawy Prawo zamówień publicznych zamawiający zwraca wadium wszystkim wykonawcom niezwłocznie po wyborze oferty najkorzystniejszej lub unieważnieniu postępowania, z wyjątkiem wykonawcy, którego oferta została wybrana jako najkorzystniejsza, z zastrzeżeniem pkt 13. 9. Wykonawcy, którego oferta została wybrana jako najkorzystniejsza, zamawiający zwraca wadium niezwłocznie po zawarciu umowy w sprawie zamówienia publicznego oraz wniesieniu zabezpieczenia należytego wykonania umowy. 10. Zamawiający zwraca niezwłocznie wadium na wniosek wykonawcy, który wycofał ofertę przed upływem terminu składania ofert. 11. Zamawiający żąda ponownego wniesienia wadium przez wykonawcę, któremu zwrócono wadium na podstawie pkt. 9, jeżeli w wyniku rozstrzygnięcia odwołania jego oferta została wybrana jako najkorzystniejsza. Wykonawca wnosi wadium w terminie określonym przez zamawiającego. 12. Jeżeli wadium wniesiono w pieniądzu, zamawiający zwraca je wraz z odsetkami wynikającymi z umowy rachunku bankowego, na którym było ono przechowywane, pomniejszone o koszty prowadzenia rachunku bankowego oraz prowizji bankowej za przelew pieniędzy na rachunek bankowy wskazany przez wykonawcę. 13. Zamawiający zatrzymuje wadium wraz z odsetkami, jeżeli wykonawca w odpowiedzi na wezwanie, o którym mowa w art. 26 ust. 3 i 3a, z przyczyn leżących po jego stronie, nie złożył oświadczeń lub dokumentów potwierdzających okoliczności, o których mowa w art. 25 ust. 1, oświadczenia, o którym mowa w art. 25a ust. 1, pełnomocnictw lub nie wyraził zgody na poprawienie omyłki, o której mowa w art. 87 ust. 2 pkt 3, co spowodowało brak możliwości wybrania oferty złożonej przez wykonawcę jako najkorzystniejszej. 14. Zamawiający zatrzymuje wadium wraz z odsetkami, jeżeli wykonawca, którego oferta została wybrana: 14.1) odmówił podpisania umowy w sprawie zamówienia publicznego na warunkach określonych w ofercie; 14.2) nie wniósł wymaganego zabezpieczenia należytego wykonania umowy; 14.3) zawarcie umowy w sprawie zamówienia publicznego stało się niemożliwe z przyczyn leżących po stronie wykonawcy. </w:t>
      </w:r>
    </w:p>
    <w:p w:rsidR="003E3E17" w:rsidRDefault="003E3E17">
      <w:bookmarkStart w:id="0" w:name="_GoBack"/>
      <w:bookmarkEnd w:id="0"/>
    </w:p>
    <w:sectPr w:rsidR="003E3E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CB4"/>
    <w:rsid w:val="003E3E17"/>
    <w:rsid w:val="00573CB4"/>
    <w:rsid w:val="00FA27C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A53EAF-7FF7-4876-820B-2D6BA6855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5030109">
      <w:bodyDiv w:val="1"/>
      <w:marLeft w:val="0"/>
      <w:marRight w:val="0"/>
      <w:marTop w:val="0"/>
      <w:marBottom w:val="0"/>
      <w:divBdr>
        <w:top w:val="none" w:sz="0" w:space="0" w:color="auto"/>
        <w:left w:val="none" w:sz="0" w:space="0" w:color="auto"/>
        <w:bottom w:val="none" w:sz="0" w:space="0" w:color="auto"/>
        <w:right w:val="none" w:sz="0" w:space="0" w:color="auto"/>
      </w:divBdr>
      <w:divsChild>
        <w:div w:id="1753044972">
          <w:marLeft w:val="0"/>
          <w:marRight w:val="0"/>
          <w:marTop w:val="0"/>
          <w:marBottom w:val="0"/>
          <w:divBdr>
            <w:top w:val="none" w:sz="0" w:space="0" w:color="auto"/>
            <w:left w:val="none" w:sz="0" w:space="0" w:color="auto"/>
            <w:bottom w:val="none" w:sz="0" w:space="0" w:color="auto"/>
            <w:right w:val="none" w:sz="0" w:space="0" w:color="auto"/>
          </w:divBdr>
          <w:divsChild>
            <w:div w:id="2032953891">
              <w:marLeft w:val="0"/>
              <w:marRight w:val="0"/>
              <w:marTop w:val="0"/>
              <w:marBottom w:val="0"/>
              <w:divBdr>
                <w:top w:val="none" w:sz="0" w:space="0" w:color="auto"/>
                <w:left w:val="none" w:sz="0" w:space="0" w:color="auto"/>
                <w:bottom w:val="none" w:sz="0" w:space="0" w:color="auto"/>
                <w:right w:val="none" w:sz="0" w:space="0" w:color="auto"/>
              </w:divBdr>
            </w:div>
          </w:divsChild>
        </w:div>
        <w:div w:id="145901201">
          <w:marLeft w:val="0"/>
          <w:marRight w:val="0"/>
          <w:marTop w:val="0"/>
          <w:marBottom w:val="0"/>
          <w:divBdr>
            <w:top w:val="none" w:sz="0" w:space="0" w:color="auto"/>
            <w:left w:val="none" w:sz="0" w:space="0" w:color="auto"/>
            <w:bottom w:val="none" w:sz="0" w:space="0" w:color="auto"/>
            <w:right w:val="none" w:sz="0" w:space="0" w:color="auto"/>
          </w:divBdr>
        </w:div>
        <w:div w:id="933823644">
          <w:marLeft w:val="0"/>
          <w:marRight w:val="0"/>
          <w:marTop w:val="0"/>
          <w:marBottom w:val="0"/>
          <w:divBdr>
            <w:top w:val="none" w:sz="0" w:space="0" w:color="auto"/>
            <w:left w:val="none" w:sz="0" w:space="0" w:color="auto"/>
            <w:bottom w:val="none" w:sz="0" w:space="0" w:color="auto"/>
            <w:right w:val="none" w:sz="0" w:space="0" w:color="auto"/>
          </w:divBdr>
        </w:div>
        <w:div w:id="1707245490">
          <w:marLeft w:val="0"/>
          <w:marRight w:val="0"/>
          <w:marTop w:val="0"/>
          <w:marBottom w:val="0"/>
          <w:divBdr>
            <w:top w:val="none" w:sz="0" w:space="0" w:color="auto"/>
            <w:left w:val="none" w:sz="0" w:space="0" w:color="auto"/>
            <w:bottom w:val="none" w:sz="0" w:space="0" w:color="auto"/>
            <w:right w:val="none" w:sz="0" w:space="0" w:color="auto"/>
          </w:divBdr>
        </w:div>
        <w:div w:id="156649362">
          <w:marLeft w:val="0"/>
          <w:marRight w:val="0"/>
          <w:marTop w:val="0"/>
          <w:marBottom w:val="0"/>
          <w:divBdr>
            <w:top w:val="none" w:sz="0" w:space="0" w:color="auto"/>
            <w:left w:val="none" w:sz="0" w:space="0" w:color="auto"/>
            <w:bottom w:val="none" w:sz="0" w:space="0" w:color="auto"/>
            <w:right w:val="none" w:sz="0" w:space="0" w:color="auto"/>
          </w:divBdr>
          <w:divsChild>
            <w:div w:id="51345869">
              <w:marLeft w:val="0"/>
              <w:marRight w:val="0"/>
              <w:marTop w:val="0"/>
              <w:marBottom w:val="0"/>
              <w:divBdr>
                <w:top w:val="none" w:sz="0" w:space="0" w:color="auto"/>
                <w:left w:val="none" w:sz="0" w:space="0" w:color="auto"/>
                <w:bottom w:val="none" w:sz="0" w:space="0" w:color="auto"/>
                <w:right w:val="none" w:sz="0" w:space="0" w:color="auto"/>
              </w:divBdr>
            </w:div>
            <w:div w:id="127259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1457</Words>
  <Characters>8748</Characters>
  <Application>Microsoft Office Word</Application>
  <DocSecurity>0</DocSecurity>
  <Lines>72</Lines>
  <Paragraphs>20</Paragraphs>
  <ScaleCrop>false</ScaleCrop>
  <Company/>
  <LinksUpToDate>false</LinksUpToDate>
  <CharactersWithSpaces>10185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Gmina Choceń</dc:creator>
  <cp:keywords/>
  <dc:description/>
  <cp:lastModifiedBy>Gmina Choceń</cp:lastModifiedBy>
  <cp:revision>2</cp:revision>
  <dcterms:created xsi:type="dcterms:W3CDTF">2017-12-21T13:06:00Z</dcterms:created>
  <dcterms:modified xsi:type="dcterms:W3CDTF">2017-12-21T13:07:00Z</dcterms:modified>
</cp:coreProperties>
</file>