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Załącznik nr 1</w:t>
      </w:r>
    </w:p>
    <w:p w:rsidR="00257DDF" w:rsidRPr="00F23D0E" w:rsidRDefault="00257DDF" w:rsidP="00257DDF">
      <w:pPr>
        <w:tabs>
          <w:tab w:val="left" w:pos="3850"/>
          <w:tab w:val="left" w:pos="6609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do Zarządzenia Wójta Nr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F23D0E">
        <w:rPr>
          <w:rFonts w:ascii="Times New Roman" w:hAnsi="Times New Roman" w:cs="Times New Roman"/>
          <w:sz w:val="24"/>
          <w:szCs w:val="24"/>
        </w:rPr>
        <w:t xml:space="preserve">/16                                          </w:t>
      </w: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dnia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3D0E">
        <w:rPr>
          <w:rFonts w:ascii="Times New Roman" w:hAnsi="Times New Roman" w:cs="Times New Roman"/>
          <w:sz w:val="24"/>
          <w:szCs w:val="24"/>
        </w:rPr>
        <w:t xml:space="preserve"> grudnia 2016 r.</w:t>
      </w: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WYNAGRADZANIA PRACOWNIKÓW W URZĘDZIE</w:t>
      </w: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257DDF" w:rsidRPr="00F23D0E" w:rsidRDefault="00257DDF" w:rsidP="00257D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57DDF" w:rsidRPr="00F23D0E" w:rsidRDefault="00257DDF" w:rsidP="0025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Regulamin określa zasady i warunki wynagradzania za pracę oraz świadczenia związane z pracą i warunki ich przyznawania.</w:t>
      </w:r>
    </w:p>
    <w:p w:rsidR="00257DDF" w:rsidRPr="00F23D0E" w:rsidRDefault="00257DDF" w:rsidP="0025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57DDF" w:rsidRPr="00F23D0E" w:rsidRDefault="00257DDF" w:rsidP="00257D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Postanowienia Regulaminu dotyczą pracowników zatrudnionych w Urzędzie Gminy na podstawie umowy o pracę z wyjątkiem § 9, który dotyczy także osób zatrudnionych na podstawie powołania.</w:t>
      </w:r>
    </w:p>
    <w:p w:rsidR="00257DDF" w:rsidRPr="00F23D0E" w:rsidRDefault="00257DDF" w:rsidP="00257D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Do dnia 31 grudnia 2011r. w stosunku do pracowników samorządowych mianowanych stosuje się przepisy rozporządzenia Rady Ministrów w sprawie zasad wynagradzania pracowników samorządowych obowiązującego w momencie wejścia ustawy z dnia 21 listopada 2008r. o pracownikach samorządowych. </w:t>
      </w:r>
    </w:p>
    <w:p w:rsidR="00257DDF" w:rsidRPr="00F23D0E" w:rsidRDefault="00257DDF" w:rsidP="00257DD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57DDF" w:rsidRPr="00F23D0E" w:rsidRDefault="00257DDF" w:rsidP="00257D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Przed dopuszczeniem do pracy, nowo zatrudniony pracownik zaznajamia się z niniejszym Regulaminem.</w:t>
      </w:r>
    </w:p>
    <w:p w:rsidR="00257DDF" w:rsidRPr="00F23D0E" w:rsidRDefault="00257DDF" w:rsidP="00257D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Oświadczenie pracownika o zapoznaniu się z Regulaminem zostaje dołączone do jego akt osobowych. </w:t>
      </w:r>
    </w:p>
    <w:p w:rsidR="00257DDF" w:rsidRPr="00F23D0E" w:rsidRDefault="00257DDF" w:rsidP="00257DD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57DDF" w:rsidRPr="00F23D0E" w:rsidRDefault="00257DDF" w:rsidP="0025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Ilekroć w Regulaminie jest mowa o :</w:t>
      </w:r>
    </w:p>
    <w:p w:rsidR="00257DDF" w:rsidRPr="00F23D0E" w:rsidRDefault="00257DDF" w:rsidP="00257D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pracodawcy- oznacza to Wójta Gminy,</w:t>
      </w:r>
    </w:p>
    <w:p w:rsidR="00257DDF" w:rsidRPr="00F23D0E" w:rsidRDefault="00257DDF" w:rsidP="00257D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pracowniku- oznacza to osobę zatrudnioną w Urzędzie Gminy na podstawie umowy o pracę, bez względu na rodzaj umowy o pracę i wymiar czasu pracy.</w:t>
      </w:r>
    </w:p>
    <w:p w:rsidR="00257DDF" w:rsidRPr="00F23D0E" w:rsidRDefault="00257DDF" w:rsidP="00257D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rozporządzeniu w sprawie zasad wynagradzania- rozumie się przez to rozporządzenie Rady Ministrów w sprawie zasad wynagradzania pracowników samorządowych wydane na podstawie art. 37 ust. 1 z dnia 21 listopada 2008r. o pracownikach samorządowych (Dz. U. z 2014, poz. 1202).</w:t>
      </w:r>
    </w:p>
    <w:p w:rsidR="00257DDF" w:rsidRPr="00F23D0E" w:rsidRDefault="00257DDF" w:rsidP="00257DD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 PRACĘ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zasadnicze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57DDF" w:rsidRPr="00F23D0E" w:rsidRDefault="00257DDF" w:rsidP="00257D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 Urzędzie Gminy obowiązuje czasowy system wynagradzania, polegający na ustaleniu  dla poszczególnych pracowników kategorii zaszeregowania, stawek wynagradzania zasadniczego oraz dodatku funkcyjnego i dodatku specjalnego.</w:t>
      </w:r>
    </w:p>
    <w:p w:rsidR="00257DDF" w:rsidRPr="00F23D0E" w:rsidRDefault="00257DDF" w:rsidP="00257D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Podstawę ustalania zaszeregowania pracownika stanowi minimalne wynagrodzenie zasadnicze ustalone w rozporządzeniu w sprawie zasad wynagradzania oraz: </w:t>
      </w:r>
    </w:p>
    <w:p w:rsidR="00257DDF" w:rsidRPr="00F23D0E" w:rsidRDefault="00257DDF" w:rsidP="00257D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maksymalnego miesięcznego poziomu wynagrodzenia zasadniczego stanowiąca załącznik Nr 1 do Regulaminu,</w:t>
      </w:r>
    </w:p>
    <w:p w:rsidR="00257DDF" w:rsidRPr="00F23D0E" w:rsidRDefault="00257DDF" w:rsidP="00257D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lastRenderedPageBreak/>
        <w:t>tabela stawek dodatku funkcyjnego stanowiąca załącznik Nr 2 do Regulaminu,</w:t>
      </w:r>
    </w:p>
    <w:p w:rsidR="00257DDF" w:rsidRPr="00F23D0E" w:rsidRDefault="00257DDF" w:rsidP="00257D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wykaz stanowisk, w tym stanowisk kierowniczych urzędniczych, pomocniczych i obsługi, poziom wynagrodzenia zasadniczego , stawka dodatku funkcyjnego, wymagania kwalifikacyjne niezbędne do wykonywania pracy na poszczególnych stanowiskach stanowiący załącznik Nr 3 do regulaminu.</w:t>
      </w:r>
    </w:p>
    <w:p w:rsidR="00257DDF" w:rsidRPr="00F23D0E" w:rsidRDefault="00257DDF" w:rsidP="00257DD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57DDF" w:rsidRPr="00F23D0E" w:rsidRDefault="00257DDF" w:rsidP="00257D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Decyzję o zastosowaniu dla danego pracownika stawki osobistego zaszeregowania podejmuje pracodawca.</w:t>
      </w:r>
    </w:p>
    <w:p w:rsidR="00257DDF" w:rsidRPr="00F23D0E" w:rsidRDefault="00257DDF" w:rsidP="00257D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 uzasadnionych przypadkach pracodawca może skrócić pracownikowi okres pracy zawodowej wymagany na danym stanowisku, z wyłączeniem stanowisk, dla których wymagany okres pracy zawodowej określają odrębne przepisy oraz art. 5 ust. 2 i art. 6 ust. 4 ustawy z dnia 21 listopada 2008r. o pracownikach  samorządowych (Dz. U. z 2014, poz. 1202).</w:t>
      </w:r>
    </w:p>
    <w:p w:rsidR="00257DDF" w:rsidRPr="00F23D0E" w:rsidRDefault="00257DDF" w:rsidP="00257DDF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funkcyjny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Pracownikom zatrudnionym na stanowiskach związanych z kierowaniem zespołem, radcy prawnemu oraz kierownikowi i zastępcy kierownika urzędu stanu cywilnego przysługuje dodatek funkcyjny.</w:t>
      </w:r>
    </w:p>
    <w:p w:rsidR="00257DDF" w:rsidRPr="00F23D0E" w:rsidRDefault="00257DDF" w:rsidP="00257DDF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specjalny</w:t>
      </w:r>
    </w:p>
    <w:p w:rsidR="00257DDF" w:rsidRPr="00F23D0E" w:rsidRDefault="00257DDF" w:rsidP="00257D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 o wysokim stopniu złożoności lub odpowiedzialności, pracodawca może przyznać pracownikowi, na czas określony nie dłuższy niż rok dodatek specjalny.</w:t>
      </w:r>
    </w:p>
    <w:p w:rsidR="00257DDF" w:rsidRPr="00F23D0E" w:rsidRDefault="00257DDF" w:rsidP="00257D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Dodatek specjalny jest ustalany w zależności od posiadanych środków na wynagrodzenia i przyznawany jest  w kwocie nie przekraczającej 50 % łącznie wynagrodzenia zasadniczego i dodatku funkcyjnego pracownika lub w kwocie nie przekraczającej 60 % wynagrodzenia zasadniczego w wypadku , gdy pracownik nie ma przyznanego dodatku funkcyjnego.</w:t>
      </w:r>
    </w:p>
    <w:p w:rsidR="00257DDF" w:rsidRPr="00F23D0E" w:rsidRDefault="00257DDF" w:rsidP="00257D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Przepisy dotyczące dodatku specjalnego nie dotyczą pracowników zatrudnionych na stanowiskach pomocniczych i obsługi. </w:t>
      </w:r>
    </w:p>
    <w:p w:rsidR="00257DDF" w:rsidRPr="00F23D0E" w:rsidRDefault="00257DDF" w:rsidP="00257DDF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Fundusz nagród</w:t>
      </w:r>
    </w:p>
    <w:p w:rsidR="00257DDF" w:rsidRPr="00F23D0E" w:rsidRDefault="00257DDF" w:rsidP="00257D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Fundusz nagród tworzy się z planowanego osobowego funduszu płac pracowników w wysokości uwzględnionej w budżecie Gminy.</w:t>
      </w:r>
    </w:p>
    <w:p w:rsidR="00257DDF" w:rsidRPr="00F23D0E" w:rsidRDefault="00257DDF" w:rsidP="00257D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Wysokość nagrody ustala się na podstawie oceny wyników pracy zawodowej i zaangażowania w realizacji bieżących zadań.</w:t>
      </w:r>
    </w:p>
    <w:p w:rsidR="00257DDF" w:rsidRPr="00F23D0E" w:rsidRDefault="00257DDF" w:rsidP="00257D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Wójt Gminy przyznaje nagrody:</w:t>
      </w:r>
    </w:p>
    <w:p w:rsidR="00257DDF" w:rsidRPr="00F23D0E" w:rsidRDefault="00257DDF" w:rsidP="00257DDF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1) Sekretarzowi Gminy i Skarbnikowi Gminy,</w:t>
      </w:r>
    </w:p>
    <w:p w:rsidR="00257DDF" w:rsidRPr="00F23D0E" w:rsidRDefault="00257DDF" w:rsidP="00257DDF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2) pozostałym pracownikom po zasięgnięciu opinii Sekretarza Gminy, Skarbnika.</w:t>
      </w:r>
    </w:p>
    <w:p w:rsidR="00257DDF" w:rsidRPr="00F23D0E" w:rsidRDefault="00257DDF" w:rsidP="00257DDF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57DDF" w:rsidRPr="00F23D0E" w:rsidRDefault="00257DDF" w:rsidP="00257D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Wszelkie zmiany Regulaminu następują w formie pisemnej w trybie obowiązującym dla jego ustalenia.      </w:t>
      </w:r>
    </w:p>
    <w:p w:rsidR="00257DDF" w:rsidRPr="00F23D0E" w:rsidRDefault="00257DDF" w:rsidP="00257DDF">
      <w:pPr>
        <w:pStyle w:val="Akapitzlist"/>
        <w:spacing w:after="0"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257DDF" w:rsidRPr="00F23D0E" w:rsidRDefault="00257DDF" w:rsidP="00257D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do Regulaminu </w:t>
      </w:r>
    </w:p>
    <w:p w:rsidR="00257DDF" w:rsidRPr="00F23D0E" w:rsidRDefault="00257DDF" w:rsidP="00257DD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MAKSYMALNEGO MIESIĘCZNEGO POZIOMU WYNAGRODZENIA ZASADNICZEGO</w:t>
      </w:r>
    </w:p>
    <w:tbl>
      <w:tblPr>
        <w:tblpPr w:leftFromText="141" w:rightFromText="141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966"/>
      </w:tblGrid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Maksymalna kwota w złotych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7DDF" w:rsidRPr="00F23D0E" w:rsidTr="00AE1BD6">
        <w:tc>
          <w:tcPr>
            <w:tcW w:w="2655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2966" w:type="dxa"/>
            <w:vAlign w:val="center"/>
          </w:tcPr>
          <w:p w:rsidR="00257DDF" w:rsidRPr="00F23D0E" w:rsidRDefault="00257DDF" w:rsidP="00AE1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57DDF" w:rsidRPr="00F23D0E" w:rsidRDefault="00257DDF" w:rsidP="00257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 regulaminu</w:t>
      </w: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STAWEK DODATKU FUNKCYJNEGO</w:t>
      </w:r>
    </w:p>
    <w:p w:rsidR="00257DDF" w:rsidRPr="00F23D0E" w:rsidRDefault="00257DDF" w:rsidP="00257D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852"/>
      </w:tblGrid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Procent najniższego wynagrodzenia zasadniczego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40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60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100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120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140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200</w:t>
            </w:r>
          </w:p>
        </w:tc>
      </w:tr>
      <w:tr w:rsidR="00257DDF" w:rsidRPr="00F23D0E" w:rsidTr="00AE1BD6">
        <w:tc>
          <w:tcPr>
            <w:tcW w:w="2908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5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250</w:t>
            </w:r>
          </w:p>
        </w:tc>
      </w:tr>
    </w:tbl>
    <w:p w:rsidR="00257DDF" w:rsidRPr="00F23D0E" w:rsidRDefault="00257DDF" w:rsidP="00257D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CB403C" w:rsidRDefault="00257DDF" w:rsidP="00257DD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57DDF" w:rsidRPr="00CB403C" w:rsidRDefault="00257DDF" w:rsidP="00257DD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t>do regulaminu</w:t>
      </w:r>
    </w:p>
    <w:p w:rsidR="00257DDF" w:rsidRPr="00F23D0E" w:rsidRDefault="00257DDF" w:rsidP="00257D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DF" w:rsidRPr="00F23D0E" w:rsidRDefault="00257DDF" w:rsidP="00257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WYKAZ STANOWISK, W TYM STANOWISK KIEROWNICZYCH URZĘDNICZYCH, URZEDNICZYCH, POMOCNICZYCH I OBSŁUGI, POZIOM WYNAGORDENIA ZASADNICZEGO, STAWKA DODATKU FUNKCYJNEGO, WYMAGANIA KWALFIKACYJNE NIEZBEDNE DO WYKONYWANIA PRACY NA POSZCZEGÓLNYM STANOWISKU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721"/>
        <w:gridCol w:w="1559"/>
        <w:gridCol w:w="159"/>
        <w:gridCol w:w="77"/>
        <w:gridCol w:w="1346"/>
        <w:gridCol w:w="1692"/>
        <w:gridCol w:w="1257"/>
      </w:tblGrid>
      <w:tr w:rsidR="00257DDF" w:rsidRPr="00F23D0E" w:rsidTr="00AE1BD6">
        <w:trPr>
          <w:trHeight w:val="109"/>
        </w:trPr>
        <w:tc>
          <w:tcPr>
            <w:tcW w:w="642" w:type="dxa"/>
            <w:vMerge w:val="restart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73" w:type="dxa"/>
            <w:vMerge w:val="restart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Poziom wynagrodzenia zasadniczego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979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257DDF" w:rsidRPr="00F23D0E" w:rsidTr="00AE1BD6">
        <w:trPr>
          <w:trHeight w:val="996"/>
        </w:trPr>
        <w:tc>
          <w:tcPr>
            <w:tcW w:w="0" w:type="auto"/>
            <w:vMerge/>
            <w:vAlign w:val="center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Wykształcenie oraz umiejętności zawodowe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Staż pracy 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br/>
              <w:t>(w latach)</w:t>
            </w:r>
          </w:p>
        </w:tc>
      </w:tr>
      <w:tr w:rsidR="00257DDF" w:rsidRPr="00F23D0E" w:rsidTr="00AE1BD6">
        <w:trPr>
          <w:trHeight w:val="82"/>
        </w:trPr>
        <w:tc>
          <w:tcPr>
            <w:tcW w:w="642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57DDF" w:rsidRPr="00F23D0E" w:rsidTr="00AE1BD6">
        <w:trPr>
          <w:trHeight w:val="415"/>
        </w:trPr>
        <w:tc>
          <w:tcPr>
            <w:tcW w:w="9342" w:type="dxa"/>
            <w:gridSpan w:val="8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A. Stanowiska kierownicze urzędnicze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Sekretarz Gminy</w:t>
            </w:r>
          </w:p>
        </w:tc>
        <w:tc>
          <w:tcPr>
            <w:tcW w:w="1607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 – XIX</w:t>
            </w:r>
          </w:p>
        </w:tc>
        <w:tc>
          <w:tcPr>
            <w:tcW w:w="1341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skarbnika gminy</w:t>
            </w:r>
          </w:p>
        </w:tc>
        <w:tc>
          <w:tcPr>
            <w:tcW w:w="1607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 – XVII</w:t>
            </w:r>
          </w:p>
        </w:tc>
        <w:tc>
          <w:tcPr>
            <w:tcW w:w="1341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 ekonomiczne lub podyplomowe ekonomiczne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urzędu stanu cywilnego</w:t>
            </w:r>
          </w:p>
        </w:tc>
        <w:tc>
          <w:tcPr>
            <w:tcW w:w="1607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 – XVIII</w:t>
            </w:r>
          </w:p>
        </w:tc>
        <w:tc>
          <w:tcPr>
            <w:tcW w:w="1341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kierownika urzędu stanu cywilnego</w:t>
            </w:r>
          </w:p>
        </w:tc>
        <w:tc>
          <w:tcPr>
            <w:tcW w:w="1607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</w:t>
            </w:r>
          </w:p>
        </w:tc>
        <w:tc>
          <w:tcPr>
            <w:tcW w:w="1341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</w:tc>
        <w:tc>
          <w:tcPr>
            <w:tcW w:w="1607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XVIII</w:t>
            </w:r>
          </w:p>
        </w:tc>
        <w:tc>
          <w:tcPr>
            <w:tcW w:w="1341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DDF" w:rsidRPr="00F23D0E" w:rsidTr="00AE1BD6">
        <w:tc>
          <w:tcPr>
            <w:tcW w:w="9342" w:type="dxa"/>
            <w:gridSpan w:val="8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B. Stanowiska urzędnicze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Radca  prawny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XVIII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Starszy specjalista, starszy informatyk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podinspektor, informatyk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XIV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Specjalista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Samodzielny referent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XII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Referent, kasjer, księgowy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Młodszy referent, młodszy księgowy</w:t>
            </w:r>
          </w:p>
        </w:tc>
        <w:tc>
          <w:tcPr>
            <w:tcW w:w="1685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26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DDF" w:rsidRPr="00F23D0E" w:rsidTr="00AE1BD6">
        <w:tc>
          <w:tcPr>
            <w:tcW w:w="9342" w:type="dxa"/>
            <w:gridSpan w:val="8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C. Stanowiska pomocnicze i obsługa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IV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ciężarowego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osobowego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Konserwator, rzemieślnik wykwalifikowany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 – VII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DDF" w:rsidRPr="00F23D0E" w:rsidTr="00AE1BD6">
        <w:tc>
          <w:tcPr>
            <w:tcW w:w="642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257DDF" w:rsidRPr="00F23D0E" w:rsidRDefault="00257DDF" w:rsidP="00AE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144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VII</w:t>
            </w:r>
          </w:p>
        </w:tc>
        <w:tc>
          <w:tcPr>
            <w:tcW w:w="1502" w:type="dxa"/>
            <w:gridSpan w:val="3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257DDF" w:rsidRPr="00F23D0E" w:rsidRDefault="00257DDF" w:rsidP="00AE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7DDF" w:rsidRPr="00F23D0E" w:rsidRDefault="00257DDF" w:rsidP="00257DDF">
      <w:pPr>
        <w:rPr>
          <w:rFonts w:ascii="Times New Roman" w:hAnsi="Times New Roman" w:cs="Times New Roman"/>
          <w:sz w:val="24"/>
          <w:szCs w:val="24"/>
        </w:rPr>
      </w:pPr>
    </w:p>
    <w:p w:rsidR="00257DDF" w:rsidRDefault="00257DDF" w:rsidP="00257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7DDF" w:rsidRDefault="00257DDF" w:rsidP="00257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7DDF" w:rsidRDefault="00257DDF" w:rsidP="00257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57DDF" w:rsidRPr="00F23D0E" w:rsidRDefault="00257DDF" w:rsidP="00257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23D0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E. asystent</w:t>
      </w:r>
    </w:p>
    <w:p w:rsidR="00257DDF" w:rsidRPr="00F23D0E" w:rsidRDefault="00257DDF" w:rsidP="00257D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3D0E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455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"/>
        <w:gridCol w:w="1244"/>
        <w:gridCol w:w="2590"/>
        <w:gridCol w:w="2812"/>
        <w:gridCol w:w="30"/>
        <w:gridCol w:w="1388"/>
      </w:tblGrid>
      <w:tr w:rsidR="00257DDF" w:rsidRPr="00F23D0E" w:rsidTr="00AE1BD6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  <w:p w:rsidR="00257DDF" w:rsidRPr="00F23D0E" w:rsidRDefault="00257DDF" w:rsidP="00A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Stanowisko</w:t>
            </w:r>
          </w:p>
          <w:p w:rsidR="00257DDF" w:rsidRPr="00F23D0E" w:rsidRDefault="00257DDF" w:rsidP="00A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wynagrodzenia zasadniczego</w:t>
            </w:r>
          </w:p>
          <w:p w:rsidR="00257DDF" w:rsidRPr="00F23D0E" w:rsidRDefault="00257DDF" w:rsidP="00A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kwalifikacyjne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57DDF" w:rsidRPr="00F23D0E" w:rsidTr="00AE1BD6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wykształcenie oraz umiejętności zawodowe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staż pracy (w latach)</w:t>
            </w:r>
          </w:p>
        </w:tc>
      </w:tr>
      <w:tr w:rsidR="00257DDF" w:rsidRPr="00F23D0E" w:rsidTr="00AE1BD6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257DDF" w:rsidRPr="00F23D0E" w:rsidTr="00AE1BD6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Asystent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DDF" w:rsidRPr="00F23D0E" w:rsidRDefault="00257DDF" w:rsidP="00AE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257DDF" w:rsidRPr="00F23D0E" w:rsidRDefault="00257DDF" w:rsidP="00257D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3D0E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57DDF" w:rsidRPr="00F23D0E" w:rsidRDefault="00257DDF" w:rsidP="00257DDF">
      <w:pPr>
        <w:rPr>
          <w:rFonts w:ascii="Times New Roman" w:hAnsi="Times New Roman" w:cs="Times New Roman"/>
          <w:sz w:val="24"/>
          <w:szCs w:val="24"/>
        </w:rPr>
      </w:pPr>
    </w:p>
    <w:p w:rsidR="00982A7E" w:rsidRDefault="00982A7E"/>
    <w:sectPr w:rsidR="00982A7E" w:rsidSect="009E67F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830"/>
    <w:multiLevelType w:val="hybridMultilevel"/>
    <w:tmpl w:val="DC68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0097F"/>
    <w:multiLevelType w:val="hybridMultilevel"/>
    <w:tmpl w:val="ED1011B4"/>
    <w:lvl w:ilvl="0" w:tplc="1DD0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A0CD5"/>
    <w:multiLevelType w:val="hybridMultilevel"/>
    <w:tmpl w:val="F4F02168"/>
    <w:lvl w:ilvl="0" w:tplc="2464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22E94"/>
    <w:multiLevelType w:val="hybridMultilevel"/>
    <w:tmpl w:val="2C7C0B50"/>
    <w:lvl w:ilvl="0" w:tplc="F1DE8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97295"/>
    <w:multiLevelType w:val="hybridMultilevel"/>
    <w:tmpl w:val="DEFE3E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C866A2"/>
    <w:multiLevelType w:val="hybridMultilevel"/>
    <w:tmpl w:val="5060F5C0"/>
    <w:lvl w:ilvl="0" w:tplc="79E2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FD13BA"/>
    <w:multiLevelType w:val="hybridMultilevel"/>
    <w:tmpl w:val="BB9AA2A4"/>
    <w:lvl w:ilvl="0" w:tplc="1B0A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620C46"/>
    <w:multiLevelType w:val="hybridMultilevel"/>
    <w:tmpl w:val="8E7E2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0"/>
    <w:rsid w:val="00257DDF"/>
    <w:rsid w:val="00776A70"/>
    <w:rsid w:val="009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4A760-1BB9-4D66-AEBB-BE1E51B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DD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7DDF"/>
    <w:pPr>
      <w:ind w:left="720"/>
    </w:pPr>
  </w:style>
  <w:style w:type="paragraph" w:styleId="Bezodstpw">
    <w:name w:val="No Spacing"/>
    <w:uiPriority w:val="1"/>
    <w:qFormat/>
    <w:rsid w:val="00257DD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2016-12-30T10:51:00Z</dcterms:created>
  <dcterms:modified xsi:type="dcterms:W3CDTF">2016-12-30T10:52:00Z</dcterms:modified>
</cp:coreProperties>
</file>