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EE" w:rsidRDefault="002637EE" w:rsidP="00263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35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</w:t>
      </w:r>
    </w:p>
    <w:p w:rsidR="002637EE" w:rsidRPr="000E1148" w:rsidRDefault="002637EE" w:rsidP="002637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uchwały nr </w:t>
      </w:r>
      <w:r w:rsidRPr="000E1148">
        <w:rPr>
          <w:rFonts w:ascii="Times New Roman" w:hAnsi="Times New Roman" w:cs="Times New Roman"/>
          <w:b/>
          <w:sz w:val="24"/>
          <w:szCs w:val="24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0E114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232</w:t>
      </w:r>
      <w:r w:rsidRPr="000E1148">
        <w:rPr>
          <w:rFonts w:ascii="Times New Roman" w:hAnsi="Times New Roman" w:cs="Times New Roman"/>
          <w:b/>
          <w:sz w:val="24"/>
          <w:szCs w:val="24"/>
        </w:rPr>
        <w:t>/17</w:t>
      </w:r>
      <w:r w:rsidRPr="000E114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Rady Gminy Choceń</w:t>
      </w:r>
    </w:p>
    <w:p w:rsidR="002637EE" w:rsidRPr="000E1148" w:rsidRDefault="002637EE" w:rsidP="002637EE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114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 xml:space="preserve">7 listopada </w:t>
      </w:r>
      <w:r w:rsidRPr="000E1148">
        <w:rPr>
          <w:rFonts w:ascii="Times New Roman" w:hAnsi="Times New Roman" w:cs="Times New Roman"/>
          <w:b/>
          <w:sz w:val="24"/>
          <w:szCs w:val="24"/>
        </w:rPr>
        <w:t>2017 r.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6C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Wieloletni Program Gospodarowania Mieszkaniowym Zasobem Gminy Choceń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6C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lata 2017-2023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Prognoza dotycząca wielkości oraz stanu technicznego zasobu mieszkaniowego gminy w latach 2017-202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96CE8">
        <w:rPr>
          <w:rFonts w:ascii="Times New Roman" w:hAnsi="Times New Roman" w:cs="Times New Roman"/>
          <w:b/>
          <w:bCs/>
          <w:sz w:val="24"/>
          <w:szCs w:val="24"/>
        </w:rPr>
        <w:t>, z podziałem na lokale socjalne i pozostałe lokale mieszkalne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 xml:space="preserve">W skład mieszkaniowego zasobu Gminy </w:t>
      </w:r>
      <w:r>
        <w:rPr>
          <w:rFonts w:ascii="Times New Roman" w:hAnsi="Times New Roman" w:cs="Times New Roman"/>
          <w:sz w:val="24"/>
          <w:szCs w:val="24"/>
        </w:rPr>
        <w:t>Choceń</w:t>
      </w:r>
      <w:r w:rsidRPr="00596CE8">
        <w:rPr>
          <w:rFonts w:ascii="Times New Roman" w:hAnsi="Times New Roman" w:cs="Times New Roman"/>
          <w:sz w:val="24"/>
          <w:szCs w:val="24"/>
        </w:rPr>
        <w:t xml:space="preserve"> wchodzą lokale mieszkalne.</w:t>
      </w:r>
      <w:r>
        <w:rPr>
          <w:rFonts w:ascii="Times New Roman" w:hAnsi="Times New Roman" w:cs="Times New Roman"/>
          <w:sz w:val="24"/>
          <w:szCs w:val="24"/>
        </w:rPr>
        <w:t xml:space="preserve"> Gmina nie posiada lokali socjalnych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>Mieszkaniowy zasób tworzą lokale będące własnością gminy. Na dzień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96C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596CE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96CE8">
        <w:rPr>
          <w:rFonts w:ascii="Times New Roman" w:hAnsi="Times New Roman" w:cs="Times New Roman"/>
          <w:sz w:val="24"/>
          <w:szCs w:val="24"/>
        </w:rPr>
        <w:t xml:space="preserve"> r. gmina dysponuje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  <w:r w:rsidRPr="00596CE8">
        <w:rPr>
          <w:rFonts w:ascii="Times New Roman" w:hAnsi="Times New Roman" w:cs="Times New Roman"/>
          <w:sz w:val="24"/>
          <w:szCs w:val="24"/>
        </w:rPr>
        <w:t xml:space="preserve"> lokalami zlokalizowanymi w </w:t>
      </w:r>
      <w:r>
        <w:rPr>
          <w:rFonts w:ascii="Times New Roman" w:hAnsi="Times New Roman" w:cs="Times New Roman"/>
          <w:sz w:val="24"/>
          <w:szCs w:val="24"/>
        </w:rPr>
        <w:t>następujących miejscowościach:</w:t>
      </w:r>
      <w:r w:rsidRPr="00596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Czerniewice (dworzec) – 1 budynek - 9 lokali 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Czerniewice (budynek OZ) – 1 budynek – 1 lokal 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Janowo – 2 budynki - 5 lokali 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Olganowo – 1 budynek, 1 lokal 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Skibice – 2 budynki – 3 lokale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Śmiłowice – 2 budynki – 4 lokale 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>Łącznie powierzchnia lokali wynosi - 690 m2.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>Stan techniczny budynków i lokali mieszkalnych wchodzących w skład zasobu mieszkaniowego gminy</w:t>
      </w:r>
      <w:r>
        <w:rPr>
          <w:rFonts w:ascii="Times New Roman" w:hAnsi="Times New Roman" w:cs="Times New Roman"/>
          <w:sz w:val="24"/>
          <w:szCs w:val="24"/>
        </w:rPr>
        <w:t xml:space="preserve"> Choceń</w:t>
      </w:r>
      <w:r w:rsidRPr="00596CE8">
        <w:rPr>
          <w:rFonts w:ascii="Times New Roman" w:hAnsi="Times New Roman" w:cs="Times New Roman"/>
          <w:sz w:val="24"/>
          <w:szCs w:val="24"/>
        </w:rPr>
        <w:t>, jest ściśle związany z okresem ich wybudowania. Mieszkaniowy Zasób Gminy to budynki o różnym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CE8">
        <w:rPr>
          <w:rFonts w:ascii="Times New Roman" w:hAnsi="Times New Roman" w:cs="Times New Roman"/>
          <w:sz w:val="24"/>
          <w:szCs w:val="24"/>
        </w:rPr>
        <w:t>standardzie, których wiek w większości przekracza 50 lat. Budynki wymagają bieżącej konserwacji, a w wielu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CE8">
        <w:rPr>
          <w:rFonts w:ascii="Times New Roman" w:hAnsi="Times New Roman" w:cs="Times New Roman"/>
          <w:sz w:val="24"/>
          <w:szCs w:val="24"/>
        </w:rPr>
        <w:t xml:space="preserve">przypadkach wykonania w najbliższych latach szeregu prac remontowych. 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>Strukturę lokali oraz stan techniczny mieszkaniowego zasobu gminy określa tabela poniżej.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851"/>
        <w:gridCol w:w="708"/>
        <w:gridCol w:w="709"/>
        <w:gridCol w:w="709"/>
        <w:gridCol w:w="709"/>
        <w:gridCol w:w="708"/>
        <w:gridCol w:w="709"/>
        <w:gridCol w:w="851"/>
        <w:gridCol w:w="567"/>
        <w:gridCol w:w="567"/>
        <w:gridCol w:w="425"/>
      </w:tblGrid>
      <w:tr w:rsidR="002637EE" w:rsidTr="0015760A">
        <w:tc>
          <w:tcPr>
            <w:tcW w:w="421" w:type="dxa"/>
            <w:vMerge w:val="restart"/>
          </w:tcPr>
          <w:p w:rsidR="002637EE" w:rsidRPr="001D276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17" w:type="dxa"/>
            <w:vMerge w:val="restart"/>
          </w:tcPr>
          <w:p w:rsidR="002637EE" w:rsidRPr="001D276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76D">
              <w:rPr>
                <w:rFonts w:ascii="Times New Roman" w:hAnsi="Times New Roman" w:cs="Times New Roman"/>
                <w:sz w:val="18"/>
                <w:szCs w:val="18"/>
              </w:rPr>
              <w:t>Położenie/adres</w:t>
            </w:r>
          </w:p>
        </w:tc>
        <w:tc>
          <w:tcPr>
            <w:tcW w:w="5103" w:type="dxa"/>
            <w:gridSpan w:val="7"/>
          </w:tcPr>
          <w:p w:rsidR="002637EE" w:rsidRPr="001D276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76D">
              <w:rPr>
                <w:rFonts w:ascii="Times New Roman" w:hAnsi="Times New Roman" w:cs="Times New Roman"/>
                <w:sz w:val="18"/>
                <w:szCs w:val="18"/>
              </w:rPr>
              <w:t>Ilość lokali</w:t>
            </w:r>
          </w:p>
        </w:tc>
        <w:tc>
          <w:tcPr>
            <w:tcW w:w="851" w:type="dxa"/>
            <w:vMerge w:val="restart"/>
          </w:tcPr>
          <w:p w:rsidR="002637EE" w:rsidRPr="001D276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76D">
              <w:rPr>
                <w:rFonts w:ascii="Times New Roman" w:hAnsi="Times New Roman" w:cs="Times New Roman"/>
                <w:sz w:val="18"/>
                <w:szCs w:val="18"/>
              </w:rPr>
              <w:t>Stan techniczny</w:t>
            </w:r>
          </w:p>
        </w:tc>
        <w:tc>
          <w:tcPr>
            <w:tcW w:w="1559" w:type="dxa"/>
            <w:gridSpan w:val="3"/>
          </w:tcPr>
          <w:p w:rsidR="002637EE" w:rsidRPr="001D276D" w:rsidRDefault="002637EE" w:rsidP="00157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76D">
              <w:rPr>
                <w:rFonts w:ascii="Times New Roman" w:hAnsi="Times New Roman" w:cs="Times New Roman"/>
                <w:sz w:val="18"/>
                <w:szCs w:val="18"/>
              </w:rPr>
              <w:t xml:space="preserve">Wyposażenie </w:t>
            </w:r>
          </w:p>
          <w:p w:rsidR="002637EE" w:rsidRPr="001D276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EE" w:rsidTr="0015760A">
        <w:tc>
          <w:tcPr>
            <w:tcW w:w="421" w:type="dxa"/>
            <w:vMerge/>
          </w:tcPr>
          <w:p w:rsidR="002637EE" w:rsidRPr="001D276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637EE" w:rsidRPr="001D276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2637EE" w:rsidRPr="001D276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76D">
              <w:rPr>
                <w:rFonts w:ascii="Times New Roman" w:hAnsi="Times New Roman" w:cs="Times New Roman"/>
                <w:sz w:val="18"/>
                <w:szCs w:val="18"/>
              </w:rPr>
              <w:t>Stan</w:t>
            </w:r>
          </w:p>
          <w:p w:rsidR="002637EE" w:rsidRPr="001D276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76D">
              <w:rPr>
                <w:rFonts w:ascii="Times New Roman" w:hAnsi="Times New Roman" w:cs="Times New Roman"/>
                <w:sz w:val="18"/>
                <w:szCs w:val="18"/>
              </w:rPr>
              <w:t>aktualny</w:t>
            </w:r>
          </w:p>
        </w:tc>
        <w:tc>
          <w:tcPr>
            <w:tcW w:w="4252" w:type="dxa"/>
            <w:gridSpan w:val="6"/>
          </w:tcPr>
          <w:p w:rsidR="002637EE" w:rsidRPr="001D276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76D">
              <w:rPr>
                <w:rFonts w:ascii="Times New Roman" w:hAnsi="Times New Roman" w:cs="Times New Roman"/>
                <w:sz w:val="18"/>
                <w:szCs w:val="18"/>
              </w:rPr>
              <w:t>Przewidywana w poszczególnych latach</w:t>
            </w:r>
          </w:p>
        </w:tc>
        <w:tc>
          <w:tcPr>
            <w:tcW w:w="851" w:type="dxa"/>
            <w:vMerge/>
          </w:tcPr>
          <w:p w:rsidR="002637EE" w:rsidRPr="001D276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2637EE" w:rsidRPr="001D276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76D">
              <w:rPr>
                <w:rFonts w:ascii="Times New Roman" w:hAnsi="Times New Roman" w:cs="Times New Roman"/>
                <w:sz w:val="18"/>
                <w:szCs w:val="18"/>
              </w:rPr>
              <w:t>kanalizacja</w:t>
            </w:r>
          </w:p>
        </w:tc>
        <w:tc>
          <w:tcPr>
            <w:tcW w:w="567" w:type="dxa"/>
            <w:vMerge w:val="restart"/>
          </w:tcPr>
          <w:p w:rsidR="002637EE" w:rsidRPr="001D276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76D">
              <w:rPr>
                <w:rFonts w:ascii="Times New Roman" w:hAnsi="Times New Roman" w:cs="Times New Roman"/>
                <w:sz w:val="18"/>
                <w:szCs w:val="18"/>
              </w:rPr>
              <w:t>wodociąg</w:t>
            </w:r>
          </w:p>
        </w:tc>
        <w:tc>
          <w:tcPr>
            <w:tcW w:w="425" w:type="dxa"/>
            <w:vMerge w:val="restart"/>
          </w:tcPr>
          <w:p w:rsidR="002637EE" w:rsidRPr="001D276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76D">
              <w:rPr>
                <w:rFonts w:ascii="Times New Roman" w:hAnsi="Times New Roman" w:cs="Times New Roman"/>
                <w:sz w:val="18"/>
                <w:szCs w:val="18"/>
              </w:rPr>
              <w:t>c.o.</w:t>
            </w:r>
          </w:p>
        </w:tc>
      </w:tr>
      <w:tr w:rsidR="002637EE" w:rsidTr="0015760A">
        <w:tc>
          <w:tcPr>
            <w:tcW w:w="421" w:type="dxa"/>
            <w:vMerge/>
          </w:tcPr>
          <w:p w:rsidR="002637EE" w:rsidRPr="00DC493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637EE" w:rsidRPr="00DC493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37EE" w:rsidRPr="00DC493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37EE" w:rsidRPr="00DC493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93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2637EE" w:rsidRPr="00DC493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93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2637EE" w:rsidRPr="00DC493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93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2637EE" w:rsidRPr="00DC493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93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2637EE" w:rsidRPr="00DC493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9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2637EE" w:rsidRPr="00DC493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93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vMerge/>
          </w:tcPr>
          <w:p w:rsidR="002637EE" w:rsidRPr="00DC493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637EE" w:rsidRPr="00DC493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637EE" w:rsidRPr="00DC493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637EE" w:rsidRPr="00DC493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7EE" w:rsidTr="0015760A">
        <w:tc>
          <w:tcPr>
            <w:tcW w:w="42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Czerniewice (dworzec)</w:t>
            </w:r>
          </w:p>
        </w:tc>
        <w:tc>
          <w:tcPr>
            <w:tcW w:w="851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567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37EE" w:rsidTr="0015760A">
        <w:tc>
          <w:tcPr>
            <w:tcW w:w="42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Czerniewice (budynek OZ)</w:t>
            </w:r>
          </w:p>
        </w:tc>
        <w:tc>
          <w:tcPr>
            <w:tcW w:w="851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b.dobry</w:t>
            </w:r>
            <w:proofErr w:type="spellEnd"/>
          </w:p>
        </w:tc>
        <w:tc>
          <w:tcPr>
            <w:tcW w:w="567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37EE" w:rsidTr="0015760A">
        <w:tc>
          <w:tcPr>
            <w:tcW w:w="42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Janowo</w:t>
            </w:r>
          </w:p>
        </w:tc>
        <w:tc>
          <w:tcPr>
            <w:tcW w:w="851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567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37EE" w:rsidTr="0015760A">
        <w:tc>
          <w:tcPr>
            <w:tcW w:w="42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Olganowo</w:t>
            </w:r>
          </w:p>
        </w:tc>
        <w:tc>
          <w:tcPr>
            <w:tcW w:w="851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567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37EE" w:rsidTr="0015760A">
        <w:tc>
          <w:tcPr>
            <w:tcW w:w="42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Skibice</w:t>
            </w:r>
          </w:p>
        </w:tc>
        <w:tc>
          <w:tcPr>
            <w:tcW w:w="851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567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37EE" w:rsidTr="0015760A">
        <w:trPr>
          <w:trHeight w:val="263"/>
        </w:trPr>
        <w:tc>
          <w:tcPr>
            <w:tcW w:w="42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Śmiłowice</w:t>
            </w:r>
          </w:p>
        </w:tc>
        <w:tc>
          <w:tcPr>
            <w:tcW w:w="851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dostat</w:t>
            </w:r>
            <w:proofErr w:type="spellEnd"/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>W latach 2017-202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6CE8">
        <w:rPr>
          <w:rFonts w:ascii="Times New Roman" w:hAnsi="Times New Roman" w:cs="Times New Roman"/>
          <w:sz w:val="24"/>
          <w:szCs w:val="24"/>
        </w:rPr>
        <w:t xml:space="preserve"> nie przewiduje się powiększenia mieszkaniowego zasobu gminy poprzez budowę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CE8">
        <w:rPr>
          <w:rFonts w:ascii="Times New Roman" w:hAnsi="Times New Roman" w:cs="Times New Roman"/>
          <w:sz w:val="24"/>
          <w:szCs w:val="24"/>
        </w:rPr>
        <w:t xml:space="preserve">nowych mieszkań. 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2.</w:t>
      </w:r>
    </w:p>
    <w:p w:rsidR="002637EE" w:rsidRPr="009E21F3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1F3">
        <w:rPr>
          <w:rFonts w:ascii="Times New Roman" w:hAnsi="Times New Roman" w:cs="Times New Roman"/>
          <w:b/>
          <w:bCs/>
          <w:sz w:val="24"/>
          <w:szCs w:val="24"/>
        </w:rPr>
        <w:t>Analiza potrzeb oraz plan remontów i modernizacji wynikający ze stanu technicznego budynków i lokali, z podziałem na lata 2017-2023.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2637EE" w:rsidRDefault="002637EE" w:rsidP="002637E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stan techniczny </w:t>
      </w:r>
      <w:r w:rsidRPr="00137773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</w:t>
      </w:r>
      <w:r w:rsidRPr="00342A90">
        <w:rPr>
          <w:rFonts w:ascii="Times New Roman" w:hAnsi="Times New Roman" w:cs="Times New Roman"/>
          <w:bCs/>
          <w:sz w:val="24"/>
          <w:szCs w:val="24"/>
        </w:rPr>
        <w:t>§</w:t>
      </w:r>
      <w:r w:rsidRPr="00342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3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13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udynki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Pr="0013777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Pr="0013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bieżących napraw pokryć dachowych, obróbek blacharskich, stolarki okiennej. Prace te będą wykonywane w ramach bieżących konserwacji.</w:t>
      </w:r>
    </w:p>
    <w:p w:rsidR="002637EE" w:rsidRDefault="002637EE" w:rsidP="002637E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773">
        <w:rPr>
          <w:rFonts w:ascii="Times New Roman" w:eastAsia="Times New Roman" w:hAnsi="Times New Roman" w:cs="Times New Roman"/>
          <w:sz w:val="24"/>
          <w:szCs w:val="24"/>
          <w:lang w:eastAsia="pl-PL"/>
        </w:rPr>
        <w:t>W latach 2017-202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3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całym zasobie mieszkaniowym gminy, </w:t>
      </w:r>
      <w:r w:rsidRPr="001377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bieżących remontów i modernizacji, w zależności od stopnia pilności ich wykonania oraz możliwości finansowych.</w:t>
      </w:r>
    </w:p>
    <w:p w:rsidR="002637EE" w:rsidRPr="009E21F3" w:rsidRDefault="002637EE" w:rsidP="002637EE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Planowana sprzedaż lokali w latach 2017-202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 xml:space="preserve">Sprzedaż lokali mieszkalnych z zasobu gminy </w:t>
      </w:r>
      <w:r>
        <w:rPr>
          <w:rFonts w:ascii="Times New Roman" w:hAnsi="Times New Roman" w:cs="Times New Roman"/>
          <w:sz w:val="24"/>
          <w:szCs w:val="24"/>
        </w:rPr>
        <w:t>Choceń</w:t>
      </w:r>
      <w:r w:rsidRPr="00596CE8">
        <w:rPr>
          <w:rFonts w:ascii="Times New Roman" w:hAnsi="Times New Roman" w:cs="Times New Roman"/>
          <w:sz w:val="24"/>
          <w:szCs w:val="24"/>
        </w:rPr>
        <w:t xml:space="preserve"> będzi</w:t>
      </w:r>
      <w:r>
        <w:rPr>
          <w:rFonts w:ascii="Times New Roman" w:hAnsi="Times New Roman" w:cs="Times New Roman"/>
          <w:sz w:val="24"/>
          <w:szCs w:val="24"/>
        </w:rPr>
        <w:t>e prowadzona na wniosek najemcy</w:t>
      </w:r>
      <w:r w:rsidRPr="00596CE8">
        <w:rPr>
          <w:rFonts w:ascii="Times New Roman" w:hAnsi="Times New Roman" w:cs="Times New Roman"/>
          <w:sz w:val="24"/>
          <w:szCs w:val="24"/>
        </w:rPr>
        <w:t>.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>Planowana sprzedaż lokali mieszkalnych w latach 2017-202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6CE8">
        <w:rPr>
          <w:rFonts w:ascii="Times New Roman" w:hAnsi="Times New Roman" w:cs="Times New Roman"/>
          <w:sz w:val="24"/>
          <w:szCs w:val="24"/>
        </w:rPr>
        <w:t>.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2268"/>
      </w:tblGrid>
      <w:tr w:rsidR="002637EE" w:rsidTr="0015760A">
        <w:tc>
          <w:tcPr>
            <w:tcW w:w="704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410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Wyszczególnione lata </w:t>
            </w:r>
          </w:p>
        </w:tc>
        <w:tc>
          <w:tcPr>
            <w:tcW w:w="155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lokali </w:t>
            </w:r>
          </w:p>
        </w:tc>
        <w:tc>
          <w:tcPr>
            <w:tcW w:w="226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Planowana sprzedaż</w:t>
            </w:r>
          </w:p>
        </w:tc>
      </w:tr>
      <w:tr w:rsidR="002637EE" w:rsidTr="0015760A">
        <w:tc>
          <w:tcPr>
            <w:tcW w:w="704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37EE" w:rsidTr="0015760A">
        <w:tc>
          <w:tcPr>
            <w:tcW w:w="704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37EE" w:rsidTr="0015760A">
        <w:tc>
          <w:tcPr>
            <w:tcW w:w="704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37EE" w:rsidTr="0015760A">
        <w:tc>
          <w:tcPr>
            <w:tcW w:w="704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37EE" w:rsidTr="0015760A">
        <w:tc>
          <w:tcPr>
            <w:tcW w:w="704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37EE" w:rsidTr="0015760A">
        <w:tc>
          <w:tcPr>
            <w:tcW w:w="704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37EE" w:rsidTr="0015760A">
        <w:tc>
          <w:tcPr>
            <w:tcW w:w="704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637EE" w:rsidRDefault="002637EE" w:rsidP="0015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Zasady polityki czynszowej oraz warunki obniżania czynszu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 xml:space="preserve">Stawkę bazową czynszu dla mieszkaniowego zasobu gminy </w:t>
      </w:r>
      <w:r>
        <w:rPr>
          <w:rFonts w:ascii="Times New Roman" w:hAnsi="Times New Roman" w:cs="Times New Roman"/>
          <w:sz w:val="24"/>
          <w:szCs w:val="24"/>
        </w:rPr>
        <w:t>Choceń</w:t>
      </w:r>
      <w:r w:rsidRPr="00596CE8">
        <w:rPr>
          <w:rFonts w:ascii="Times New Roman" w:hAnsi="Times New Roman" w:cs="Times New Roman"/>
          <w:sz w:val="24"/>
          <w:szCs w:val="24"/>
        </w:rPr>
        <w:t xml:space="preserve"> z 1 m2 powierzchni lokali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 xml:space="preserve">mieszkalnych ustala wójt gminy </w:t>
      </w:r>
      <w:r>
        <w:rPr>
          <w:rFonts w:ascii="Times New Roman" w:hAnsi="Times New Roman" w:cs="Times New Roman"/>
          <w:sz w:val="24"/>
          <w:szCs w:val="24"/>
        </w:rPr>
        <w:t>Choceń</w:t>
      </w:r>
      <w:r w:rsidRPr="00596CE8">
        <w:rPr>
          <w:rFonts w:ascii="Times New Roman" w:hAnsi="Times New Roman" w:cs="Times New Roman"/>
          <w:sz w:val="24"/>
          <w:szCs w:val="24"/>
        </w:rPr>
        <w:t xml:space="preserve"> w drodze zarządzenia.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2637EE" w:rsidRPr="00E72745" w:rsidRDefault="002637EE" w:rsidP="00263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>1. Ustala się następujące czynniki obniżające stawkę bazową czynszu za lokale mieszkalne stanowiące mieszkaniowy zasób Gminy:</w:t>
      </w:r>
    </w:p>
    <w:p w:rsidR="002637EE" w:rsidRPr="00E72745" w:rsidRDefault="002637EE" w:rsidP="0026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stawki bazowej - </w:t>
      </w: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instalacji wodociągowej</w:t>
      </w: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637EE" w:rsidRPr="00E72745" w:rsidRDefault="002637EE" w:rsidP="0026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stawki bazowej - </w:t>
      </w: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instalacji kanalizacyjnej</w:t>
      </w: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637EE" w:rsidRPr="00E72745" w:rsidRDefault="002637EE" w:rsidP="0026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>2. Ustala się następujące czynniki podwyższające stawkę bazową czynszu za lokale mieszkalne stanowiące mieszkaniowy zasób Gminy:</w:t>
      </w:r>
    </w:p>
    <w:p w:rsidR="002637EE" w:rsidRPr="00E72745" w:rsidRDefault="002637EE" w:rsidP="0026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>1)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stawki bazowej - </w:t>
      </w: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centralne ogrzewanie, </w:t>
      </w:r>
    </w:p>
    <w:p w:rsidR="002637EE" w:rsidRPr="00E72745" w:rsidRDefault="002637EE" w:rsidP="0026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>2)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stawki bazowej - </w:t>
      </w: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 o pow. powyżej 70 m2, </w:t>
      </w:r>
    </w:p>
    <w:p w:rsidR="002637EE" w:rsidRDefault="002637EE" w:rsidP="0026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>3)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>0 %</w:t>
      </w:r>
      <w:r w:rsidRPr="009E2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bazowej -</w:t>
      </w:r>
      <w:r w:rsidRPr="00E7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 znajduje się w budynku użyteczności publicznej.</w:t>
      </w:r>
    </w:p>
    <w:p w:rsidR="002637EE" w:rsidRPr="00E72745" w:rsidRDefault="002637EE" w:rsidP="0026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lastRenderedPageBreak/>
        <w:t>Sposób i zasady zarządzania lokalami i budynkami wchodzącymi w skład mieszkaniowego zasobu gminy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CE8">
        <w:rPr>
          <w:rFonts w:ascii="Times New Roman" w:hAnsi="Times New Roman" w:cs="Times New Roman"/>
          <w:b/>
          <w:bCs/>
          <w:sz w:val="24"/>
          <w:szCs w:val="24"/>
        </w:rPr>
        <w:t>oraz przewidywane zmiany w zakresie zarządzania mieszkaniowym zasobem gminy w latach 2017-202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>Lokalami i budynkami wchodzącymi w skład mieszkaniowego zasobu gminy zarządza wójt gminy.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>Przy wykonywaniu zarządzania stosuje się następujące zasady: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>1) utrzymanie należytego stanu technicznego budynków i lokali mieszkalnych,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>2) prowadzenie na bieżąco remontów i napraw w budynkach i lokalach mieszkalnych i socjalnych.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>Nie przewiduje się w latach 2017-202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6CE8">
        <w:rPr>
          <w:rFonts w:ascii="Times New Roman" w:hAnsi="Times New Roman" w:cs="Times New Roman"/>
          <w:sz w:val="24"/>
          <w:szCs w:val="24"/>
        </w:rPr>
        <w:t xml:space="preserve"> zmiany w sposobie dotychczasowego zarządzania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 xml:space="preserve">mieszkaniowym zasobem gminy </w:t>
      </w:r>
      <w:r>
        <w:rPr>
          <w:rFonts w:ascii="Times New Roman" w:hAnsi="Times New Roman" w:cs="Times New Roman"/>
          <w:sz w:val="24"/>
          <w:szCs w:val="24"/>
        </w:rPr>
        <w:t>Choceń</w:t>
      </w:r>
      <w:r w:rsidRPr="00596CE8">
        <w:rPr>
          <w:rFonts w:ascii="Times New Roman" w:hAnsi="Times New Roman" w:cs="Times New Roman"/>
          <w:sz w:val="24"/>
          <w:szCs w:val="24"/>
        </w:rPr>
        <w:t>.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Źródła finansowania gospodarki mieszkaniowej i analiza kosztów oraz wysokość wydatków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CE8">
        <w:rPr>
          <w:rFonts w:ascii="Times New Roman" w:hAnsi="Times New Roman" w:cs="Times New Roman"/>
          <w:b/>
          <w:bCs/>
          <w:sz w:val="24"/>
          <w:szCs w:val="24"/>
        </w:rPr>
        <w:t>funkcjonowania mieszkaniowego zasobu w latach 2017-202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>Źródłami finansowania gospodarki mieszkaniowej w latach 2017-202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6CE8">
        <w:rPr>
          <w:rFonts w:ascii="Times New Roman" w:hAnsi="Times New Roman" w:cs="Times New Roman"/>
          <w:sz w:val="24"/>
          <w:szCs w:val="24"/>
        </w:rPr>
        <w:t xml:space="preserve"> będą wpływy z czynszów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>mieszkaniowych oraz środki własne gminy.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>Planowane wpływy z czynszów i wydatki z podziałem na koszty w latach 2017-202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6CE8">
        <w:rPr>
          <w:rFonts w:ascii="Times New Roman" w:hAnsi="Times New Roman" w:cs="Times New Roman"/>
          <w:sz w:val="24"/>
          <w:szCs w:val="24"/>
        </w:rPr>
        <w:t>.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1682"/>
        <w:gridCol w:w="1020"/>
        <w:gridCol w:w="1020"/>
        <w:gridCol w:w="1020"/>
        <w:gridCol w:w="1011"/>
        <w:gridCol w:w="1011"/>
        <w:gridCol w:w="1011"/>
        <w:gridCol w:w="1011"/>
      </w:tblGrid>
      <w:tr w:rsidR="002637EE" w:rsidTr="0015760A">
        <w:tc>
          <w:tcPr>
            <w:tcW w:w="558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682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1020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20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20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2637EE" w:rsidTr="0015760A">
        <w:tc>
          <w:tcPr>
            <w:tcW w:w="558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 xml:space="preserve">Potencjalne roczne wpływy </w:t>
            </w:r>
          </w:p>
        </w:tc>
        <w:tc>
          <w:tcPr>
            <w:tcW w:w="1020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.000 zł</w:t>
            </w:r>
          </w:p>
        </w:tc>
        <w:tc>
          <w:tcPr>
            <w:tcW w:w="1020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.000 zł</w:t>
            </w:r>
          </w:p>
        </w:tc>
        <w:tc>
          <w:tcPr>
            <w:tcW w:w="1020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.000 zł</w:t>
            </w: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10.000 zł</w:t>
            </w: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10.000 zł</w:t>
            </w: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10.000 zł</w:t>
            </w: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10.000 zł</w:t>
            </w:r>
          </w:p>
        </w:tc>
      </w:tr>
      <w:tr w:rsidR="002637EE" w:rsidTr="0015760A">
        <w:tc>
          <w:tcPr>
            <w:tcW w:w="558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682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 xml:space="preserve">Planowane roczne wydatki bieżące </w:t>
            </w:r>
          </w:p>
        </w:tc>
        <w:tc>
          <w:tcPr>
            <w:tcW w:w="1020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5.000 zł </w:t>
            </w:r>
          </w:p>
        </w:tc>
        <w:tc>
          <w:tcPr>
            <w:tcW w:w="1020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5.000 zł </w:t>
            </w:r>
          </w:p>
        </w:tc>
        <w:tc>
          <w:tcPr>
            <w:tcW w:w="1020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5.000 zł </w:t>
            </w: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 zł</w:t>
            </w: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5.000 zł </w:t>
            </w: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5.000 zł </w:t>
            </w: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 zł</w:t>
            </w:r>
          </w:p>
        </w:tc>
      </w:tr>
      <w:tr w:rsidR="002637EE" w:rsidTr="0015760A">
        <w:tc>
          <w:tcPr>
            <w:tcW w:w="558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682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 xml:space="preserve">Koszty remontów i modernizacji </w:t>
            </w:r>
          </w:p>
        </w:tc>
        <w:tc>
          <w:tcPr>
            <w:tcW w:w="1020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25.000 zł </w:t>
            </w: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20.000 zł </w:t>
            </w:r>
          </w:p>
        </w:tc>
      </w:tr>
      <w:tr w:rsidR="002637EE" w:rsidTr="0015760A">
        <w:tc>
          <w:tcPr>
            <w:tcW w:w="558" w:type="dxa"/>
          </w:tcPr>
          <w:p w:rsidR="002637EE" w:rsidRPr="00CF7C1D" w:rsidRDefault="002637EE" w:rsidP="0015760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Wydatki inwestycyjne</w:t>
            </w:r>
          </w:p>
        </w:tc>
        <w:tc>
          <w:tcPr>
            <w:tcW w:w="1020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:rsidR="002637EE" w:rsidRPr="00CF7C1D" w:rsidRDefault="002637EE" w:rsidP="0015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>Inne działania mające na celu poprawę wykorzystania i racjonalne gospodarowanie mieszkaniowym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CE8">
        <w:rPr>
          <w:rFonts w:ascii="Times New Roman" w:hAnsi="Times New Roman" w:cs="Times New Roman"/>
          <w:b/>
          <w:bCs/>
          <w:sz w:val="24"/>
          <w:szCs w:val="24"/>
        </w:rPr>
        <w:t xml:space="preserve">zasobem Gminy </w:t>
      </w:r>
      <w:r>
        <w:rPr>
          <w:rFonts w:ascii="Times New Roman" w:hAnsi="Times New Roman" w:cs="Times New Roman"/>
          <w:b/>
          <w:bCs/>
          <w:sz w:val="24"/>
          <w:szCs w:val="24"/>
        </w:rPr>
        <w:t>Choceń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E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>Za niezbędne uznaje się działania zmierzające do poprawy i racjonalnego gospodarowania zasobem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CE8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>Choceń</w:t>
      </w:r>
      <w:r w:rsidRPr="00596CE8">
        <w:rPr>
          <w:rFonts w:ascii="Times New Roman" w:hAnsi="Times New Roman" w:cs="Times New Roman"/>
          <w:sz w:val="24"/>
          <w:szCs w:val="24"/>
        </w:rPr>
        <w:t>, polegające na: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>1) systematycznej dbałości o istniejący zasób mieszkaniowy i poprawę jego stanu technicznego;</w:t>
      </w:r>
    </w:p>
    <w:p w:rsidR="002637EE" w:rsidRPr="00596CE8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>2) podejmowanie działań mających na celu zwiększenie skuteczności egzekucji należności w zakresie najmu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CE8">
        <w:rPr>
          <w:rFonts w:ascii="Times New Roman" w:hAnsi="Times New Roman" w:cs="Times New Roman"/>
          <w:sz w:val="24"/>
          <w:szCs w:val="24"/>
        </w:rPr>
        <w:t>lokali mieszkalnych;</w:t>
      </w:r>
    </w:p>
    <w:p w:rsidR="002637EE" w:rsidRDefault="002637EE" w:rsidP="0026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E8">
        <w:rPr>
          <w:rFonts w:ascii="Times New Roman" w:hAnsi="Times New Roman" w:cs="Times New Roman"/>
          <w:sz w:val="24"/>
          <w:szCs w:val="24"/>
        </w:rPr>
        <w:t>3) wynajmowaniu wolnych lokali osobom, które nie są w stanie zabezpieczyć elementarnych potrzeb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CE8">
        <w:rPr>
          <w:rFonts w:ascii="Times New Roman" w:hAnsi="Times New Roman" w:cs="Times New Roman"/>
          <w:sz w:val="24"/>
          <w:szCs w:val="24"/>
        </w:rPr>
        <w:t>mieszkaniowych oraz nie przekraczają dochodów określonych przepisami o dodatkach mieszkaniowych.</w:t>
      </w:r>
    </w:p>
    <w:p w:rsidR="00E33C53" w:rsidRDefault="00E33C53">
      <w:bookmarkStart w:id="0" w:name="_GoBack"/>
      <w:bookmarkEnd w:id="0"/>
    </w:p>
    <w:sectPr w:rsidR="00E33C53" w:rsidSect="00FA091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64FE3"/>
    <w:multiLevelType w:val="hybridMultilevel"/>
    <w:tmpl w:val="C2D4CE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2C"/>
    <w:rsid w:val="002637EE"/>
    <w:rsid w:val="00710B2C"/>
    <w:rsid w:val="00E3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0464F-09D2-494E-96D5-C802646C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37E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6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63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2</cp:revision>
  <dcterms:created xsi:type="dcterms:W3CDTF">2017-11-14T15:04:00Z</dcterms:created>
  <dcterms:modified xsi:type="dcterms:W3CDTF">2017-11-14T15:04:00Z</dcterms:modified>
</cp:coreProperties>
</file>