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  <w:bookmarkStart w:id="0" w:name="_GoBack"/>
      <w:bookmarkEnd w:id="0"/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E630E3" w:rsidRPr="00E630E3" w:rsidRDefault="00E630E3" w:rsidP="00E630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630E3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Dz. nr –214/1 o pow. 0,1001 ha </w:t>
      </w:r>
      <w:r w:rsidRPr="00E630E3">
        <w:rPr>
          <w:rFonts w:ascii="Arial" w:eastAsia="Times New Roman" w:hAnsi="Arial" w:cs="Arial"/>
          <w:sz w:val="24"/>
          <w:szCs w:val="24"/>
          <w:lang w:eastAsia="pl-PL"/>
        </w:rPr>
        <w:t xml:space="preserve">(w tym: R </w:t>
      </w:r>
      <w:proofErr w:type="spellStart"/>
      <w:r w:rsidRPr="00E630E3">
        <w:rPr>
          <w:rFonts w:ascii="Arial" w:eastAsia="Times New Roman" w:hAnsi="Arial" w:cs="Arial"/>
          <w:sz w:val="24"/>
          <w:szCs w:val="24"/>
          <w:lang w:eastAsia="pl-PL"/>
        </w:rPr>
        <w:t>IVa</w:t>
      </w:r>
      <w:proofErr w:type="spellEnd"/>
      <w:r w:rsidRPr="00E630E3">
        <w:rPr>
          <w:rFonts w:ascii="Arial" w:eastAsia="Times New Roman" w:hAnsi="Arial" w:cs="Arial"/>
          <w:sz w:val="24"/>
          <w:szCs w:val="24"/>
          <w:lang w:eastAsia="pl-PL"/>
        </w:rPr>
        <w:t xml:space="preserve"> – 0,0767 ha, R V-0,0234 )</w:t>
      </w:r>
      <w:r w:rsidRPr="00E630E3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, nieruchomość niezabudowana - księga wieczysta numer </w:t>
      </w:r>
      <w:r w:rsidRPr="00E630E3">
        <w:rPr>
          <w:rFonts w:ascii="Arial Black" w:eastAsia="Times New Roman" w:hAnsi="Arial Black" w:cs="Arial"/>
          <w:sz w:val="24"/>
          <w:szCs w:val="24"/>
          <w:lang w:eastAsia="pl-PL"/>
        </w:rPr>
        <w:t>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 xml:space="preserve">półmałżonka przystępującego do drugiego 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7A0C2D"/>
    <w:rsid w:val="007F5E9A"/>
    <w:rsid w:val="00AE0D57"/>
    <w:rsid w:val="00B70C67"/>
    <w:rsid w:val="00E630E3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2020-10-15T06:59:00Z</cp:lastPrinted>
  <dcterms:created xsi:type="dcterms:W3CDTF">2020-10-15T06:59:00Z</dcterms:created>
  <dcterms:modified xsi:type="dcterms:W3CDTF">2021-02-01T12:32:00Z</dcterms:modified>
</cp:coreProperties>
</file>