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E32D6A" w:rsidRDefault="00E32D6A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E32D6A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- Dz. nr –214/24 o pow. 0,1016 ha (w tym: R </w:t>
      </w:r>
      <w:proofErr w:type="spellStart"/>
      <w:r w:rsidRPr="00E32D6A">
        <w:rPr>
          <w:rFonts w:ascii="Arial Black" w:eastAsia="Times New Roman" w:hAnsi="Arial Black" w:cs="Times New Roman"/>
          <w:sz w:val="24"/>
          <w:szCs w:val="24"/>
          <w:lang w:eastAsia="pl-PL"/>
        </w:rPr>
        <w:t>IVb</w:t>
      </w:r>
      <w:proofErr w:type="spellEnd"/>
      <w:r w:rsidRPr="00E32D6A">
        <w:rPr>
          <w:rFonts w:ascii="Arial Black" w:eastAsia="Times New Roman" w:hAnsi="Arial Black" w:cs="Times New Roman"/>
          <w:sz w:val="24"/>
          <w:szCs w:val="24"/>
          <w:lang w:eastAsia="pl-PL"/>
        </w:rPr>
        <w:t xml:space="preserve"> – 0,0798 ha, R V – 0,0218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</w:t>
      </w:r>
      <w:r w:rsidR="00144623">
        <w:rPr>
          <w:rFonts w:ascii="Arial" w:hAnsi="Arial" w:cs="Arial"/>
          <w:sz w:val="24"/>
          <w:szCs w:val="24"/>
        </w:rPr>
        <w:t>spółmałżonka przystępującego do</w:t>
      </w:r>
      <w:r w:rsidR="005A1BF6"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>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144623"/>
    <w:rsid w:val="00242950"/>
    <w:rsid w:val="005A1BF6"/>
    <w:rsid w:val="006001F3"/>
    <w:rsid w:val="007A0C2D"/>
    <w:rsid w:val="007F0594"/>
    <w:rsid w:val="007F5E9A"/>
    <w:rsid w:val="00B70C67"/>
    <w:rsid w:val="00E32D6A"/>
    <w:rsid w:val="00E630E3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2020-10-15T07:00:00Z</cp:lastPrinted>
  <dcterms:created xsi:type="dcterms:W3CDTF">2021-07-01T08:35:00Z</dcterms:created>
  <dcterms:modified xsi:type="dcterms:W3CDTF">2021-07-01T08:35:00Z</dcterms:modified>
</cp:coreProperties>
</file>