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right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PROJEKT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Uchwała Nr……………………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Rady Gminy………………….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z dnia………………………..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w sprawie uchwalenia budżetu Gminy Choceń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 xml:space="preserve">na rok </w:t>
      </w:r>
      <w:r>
        <w:rPr>
          <w:rFonts w:ascii="Calibri" w:hAnsi="Calibri" w:cs="Calibri"/>
          <w:b/>
          <w:bCs/>
        </w:rPr>
        <w:t>2012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Na podstawie art. 18 ust. 2 </w:t>
      </w:r>
      <w:proofErr w:type="spellStart"/>
      <w:r w:rsidRPr="00786612">
        <w:rPr>
          <w:rFonts w:ascii="Calibri" w:hAnsi="Calibri" w:cs="Calibri"/>
        </w:rPr>
        <w:t>pkt</w:t>
      </w:r>
      <w:proofErr w:type="spellEnd"/>
      <w:r w:rsidRPr="00786612">
        <w:rPr>
          <w:rFonts w:ascii="Calibri" w:hAnsi="Calibri" w:cs="Calibri"/>
        </w:rPr>
        <w:t xml:space="preserve"> 4, </w:t>
      </w:r>
      <w:proofErr w:type="spellStart"/>
      <w:r w:rsidRPr="00786612">
        <w:rPr>
          <w:rFonts w:ascii="Calibri" w:hAnsi="Calibri" w:cs="Calibri"/>
        </w:rPr>
        <w:t>pkt</w:t>
      </w:r>
      <w:proofErr w:type="spellEnd"/>
      <w:r w:rsidRPr="00786612">
        <w:rPr>
          <w:rFonts w:ascii="Calibri" w:hAnsi="Calibri" w:cs="Calibri"/>
        </w:rPr>
        <w:t xml:space="preserve"> 9 lit. d oraz lit. i ustawy z dnia 8 marca 1990 r. o samorządzie gminnym( </w:t>
      </w:r>
      <w:proofErr w:type="spellStart"/>
      <w:r w:rsidRPr="00786612">
        <w:rPr>
          <w:rFonts w:ascii="Calibri" w:hAnsi="Calibri" w:cs="Calibri"/>
        </w:rPr>
        <w:t>t.j</w:t>
      </w:r>
      <w:proofErr w:type="spellEnd"/>
      <w:r w:rsidRPr="00786612">
        <w:rPr>
          <w:rFonts w:ascii="Calibri" w:hAnsi="Calibri" w:cs="Calibri"/>
        </w:rPr>
        <w:t xml:space="preserve">. Dz. U. z 2001 r. Nr 142, </w:t>
      </w:r>
      <w:proofErr w:type="spellStart"/>
      <w:r w:rsidRPr="00786612">
        <w:rPr>
          <w:rFonts w:ascii="Calibri" w:hAnsi="Calibri" w:cs="Calibri"/>
        </w:rPr>
        <w:t>poz</w:t>
      </w:r>
      <w:proofErr w:type="spellEnd"/>
      <w:r w:rsidRPr="00786612">
        <w:rPr>
          <w:rFonts w:ascii="Calibri" w:hAnsi="Calibri" w:cs="Calibri"/>
        </w:rPr>
        <w:t xml:space="preserve"> 1591 z </w:t>
      </w:r>
      <w:proofErr w:type="spellStart"/>
      <w:r w:rsidRPr="00786612">
        <w:rPr>
          <w:rFonts w:ascii="Calibri" w:hAnsi="Calibri" w:cs="Calibri"/>
        </w:rPr>
        <w:t>późn</w:t>
      </w:r>
      <w:proofErr w:type="spellEnd"/>
      <w:r w:rsidRPr="00786612">
        <w:rPr>
          <w:rFonts w:ascii="Calibri" w:hAnsi="Calibri" w:cs="Calibri"/>
        </w:rPr>
        <w:t xml:space="preserve">. zm.), ustawy z dnia 27 sierpnia 2009 r. - Przepisy wprowadzające ustawę o finansach publicznych (Dz. U. Nr 157, poz.1241 z </w:t>
      </w:r>
      <w:proofErr w:type="spellStart"/>
      <w:r w:rsidRPr="00786612">
        <w:rPr>
          <w:rFonts w:ascii="Calibri" w:hAnsi="Calibri" w:cs="Calibri"/>
        </w:rPr>
        <w:t>późn</w:t>
      </w:r>
      <w:proofErr w:type="spellEnd"/>
      <w:r w:rsidRPr="00786612">
        <w:rPr>
          <w:rFonts w:ascii="Calibri" w:hAnsi="Calibri" w:cs="Calibri"/>
        </w:rPr>
        <w:t xml:space="preserve">. zm.) oraz art. 211, art.212, art.214, art.215, art.222, art.235, art.236, art.237, art.242, art.258 ustawy z dnia 27 sierpnia 2009 r. o finansach publicznych( Dz. U. Nr 157, poz.1240 z </w:t>
      </w:r>
      <w:proofErr w:type="spellStart"/>
      <w:r w:rsidRPr="00786612">
        <w:rPr>
          <w:rFonts w:ascii="Calibri" w:hAnsi="Calibri" w:cs="Calibri"/>
        </w:rPr>
        <w:t>późn</w:t>
      </w:r>
      <w:proofErr w:type="spellEnd"/>
      <w:r w:rsidRPr="00786612">
        <w:rPr>
          <w:rFonts w:ascii="Calibri" w:hAnsi="Calibri" w:cs="Calibri"/>
        </w:rPr>
        <w:t>. zm.)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Rada Gminy uchwala, co następuje: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Dochody budżetu w wysokości    </w:t>
      </w:r>
      <w:r>
        <w:rPr>
          <w:rFonts w:ascii="Calibri" w:hAnsi="Calibri" w:cs="Calibri"/>
        </w:rPr>
        <w:t>22.845.371 zł</w:t>
      </w:r>
      <w:r w:rsidRPr="00786612">
        <w:rPr>
          <w:rFonts w:ascii="Calibri" w:hAnsi="Calibri" w:cs="Calibri"/>
        </w:rPr>
        <w:t>, z tego:</w:t>
      </w:r>
    </w:p>
    <w:p w:rsidR="00F8045A" w:rsidRPr="00CB112D" w:rsidRDefault="00F8045A" w:rsidP="00F8045A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CB112D">
        <w:t xml:space="preserve">bieżące w wysokości   </w:t>
      </w:r>
      <w:r>
        <w:t>19.035.379 zł</w:t>
      </w:r>
      <w:r w:rsidRPr="00CB112D">
        <w:t xml:space="preserve">          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2) majątkowe w wysokości        </w:t>
      </w:r>
      <w:r>
        <w:rPr>
          <w:rFonts w:ascii="Calibri" w:hAnsi="Calibri" w:cs="Calibri"/>
        </w:rPr>
        <w:t>3.809.992</w:t>
      </w:r>
      <w:r w:rsidRPr="00786612">
        <w:rPr>
          <w:rFonts w:ascii="Calibri" w:hAnsi="Calibri" w:cs="Calibri"/>
        </w:rPr>
        <w:t xml:space="preserve"> zł, zgodnie z Załącznikiem nr 1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§2</w:t>
      </w:r>
    </w:p>
    <w:p w:rsidR="00F8045A" w:rsidRPr="00786612" w:rsidRDefault="00F8045A" w:rsidP="00F8045A">
      <w:pPr>
        <w:numPr>
          <w:ilvl w:val="0"/>
          <w:numId w:val="1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Wydatki budżetu w wysokości </w:t>
      </w:r>
      <w:r>
        <w:rPr>
          <w:rFonts w:ascii="Calibri" w:hAnsi="Calibri" w:cs="Calibri"/>
        </w:rPr>
        <w:t>25.456.567</w:t>
      </w:r>
      <w:r w:rsidRPr="00786612">
        <w:rPr>
          <w:rFonts w:ascii="Calibri" w:hAnsi="Calibri" w:cs="Calibri"/>
        </w:rPr>
        <w:t xml:space="preserve"> zł, z tego:</w:t>
      </w:r>
    </w:p>
    <w:p w:rsidR="00F8045A" w:rsidRPr="00786612" w:rsidRDefault="00F8045A" w:rsidP="00F8045A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bieżące w wysokości           </w:t>
      </w:r>
      <w:r>
        <w:rPr>
          <w:rFonts w:ascii="Calibri" w:hAnsi="Calibri" w:cs="Calibri"/>
        </w:rPr>
        <w:t>17 403 136</w:t>
      </w:r>
      <w:r w:rsidRPr="00786612">
        <w:rPr>
          <w:rFonts w:ascii="Calibri" w:hAnsi="Calibri" w:cs="Calibri"/>
        </w:rPr>
        <w:t xml:space="preserve">  zł,</w:t>
      </w:r>
    </w:p>
    <w:p w:rsidR="00F8045A" w:rsidRPr="00786612" w:rsidRDefault="00F8045A" w:rsidP="00F8045A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majątkowe w wysokości       </w:t>
      </w:r>
      <w:r>
        <w:rPr>
          <w:rFonts w:ascii="Calibri" w:hAnsi="Calibri" w:cs="Calibri"/>
        </w:rPr>
        <w:t>8.053..431</w:t>
      </w:r>
      <w:r w:rsidRPr="00786612">
        <w:rPr>
          <w:rFonts w:ascii="Calibri" w:hAnsi="Calibri" w:cs="Calibri"/>
        </w:rPr>
        <w:t xml:space="preserve"> zł, zgodnie z Załącznikiem nr 2</w:t>
      </w:r>
    </w:p>
    <w:p w:rsidR="00F8045A" w:rsidRPr="00786612" w:rsidRDefault="00F8045A" w:rsidP="00F8045A">
      <w:pPr>
        <w:numPr>
          <w:ilvl w:val="0"/>
          <w:numId w:val="3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Limity wydatków na zadania inwestycyjne realizowane w roku 20</w:t>
      </w:r>
      <w:r>
        <w:rPr>
          <w:rFonts w:ascii="Calibri" w:hAnsi="Calibri" w:cs="Calibri"/>
        </w:rPr>
        <w:t xml:space="preserve">12 </w:t>
      </w:r>
      <w:r w:rsidRPr="00786612">
        <w:rPr>
          <w:rFonts w:ascii="Calibri" w:hAnsi="Calibri" w:cs="Calibri"/>
        </w:rPr>
        <w:t xml:space="preserve"> zgodnie z Załącznikiem nr 3</w:t>
      </w:r>
    </w:p>
    <w:p w:rsidR="00F8045A" w:rsidRPr="00786612" w:rsidRDefault="00F8045A" w:rsidP="00F8045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§3</w:t>
      </w:r>
    </w:p>
    <w:p w:rsidR="00F8045A" w:rsidRPr="00786612" w:rsidRDefault="00F8045A" w:rsidP="00F8045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1.Deficyt budżetu w wysokości </w:t>
      </w:r>
      <w:r>
        <w:rPr>
          <w:rFonts w:ascii="Calibri" w:hAnsi="Calibri" w:cs="Calibri"/>
        </w:rPr>
        <w:t xml:space="preserve"> 2.611.196 </w:t>
      </w:r>
      <w:r w:rsidRPr="00786612">
        <w:rPr>
          <w:rFonts w:ascii="Calibri" w:hAnsi="Calibri" w:cs="Calibri"/>
        </w:rPr>
        <w:t xml:space="preserve"> zł, który zostanie pokryty przychodami pochodzącymi z :</w:t>
      </w:r>
    </w:p>
    <w:p w:rsidR="00F8045A" w:rsidRPr="00786612" w:rsidRDefault="00F8045A" w:rsidP="00F8045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1) kredytu bankowego</w:t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2.611.196 </w:t>
      </w:r>
      <w:r w:rsidRPr="00786612">
        <w:rPr>
          <w:rFonts w:ascii="Calibri" w:hAnsi="Calibri" w:cs="Calibri"/>
        </w:rPr>
        <w:t xml:space="preserve"> zł,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§4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Łączną kwotę przychodów budżetu w wysokości </w:t>
      </w:r>
      <w:r>
        <w:rPr>
          <w:rFonts w:ascii="Calibri" w:hAnsi="Calibri" w:cs="Calibri"/>
        </w:rPr>
        <w:t xml:space="preserve"> 5.128.153</w:t>
      </w:r>
      <w:r w:rsidRPr="00786612">
        <w:rPr>
          <w:rFonts w:ascii="Calibri" w:hAnsi="Calibri" w:cs="Calibri"/>
        </w:rPr>
        <w:t xml:space="preserve"> zł oraz łączną kwotę rozchodów budżetu w wysokości </w:t>
      </w:r>
      <w:r>
        <w:rPr>
          <w:rFonts w:ascii="Calibri" w:hAnsi="Calibri" w:cs="Calibri"/>
        </w:rPr>
        <w:t xml:space="preserve"> 2 516 957</w:t>
      </w:r>
      <w:r w:rsidRPr="00786612">
        <w:rPr>
          <w:rFonts w:ascii="Calibri" w:hAnsi="Calibri" w:cs="Calibri"/>
        </w:rPr>
        <w:t xml:space="preserve"> zł, zgodnie z Załącznikiem nr 4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§5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Limity zobowiązań z tytułu emisji papierów wartościowych oraz kredytów i pożyczek zaciąganych na :</w:t>
      </w:r>
    </w:p>
    <w:p w:rsidR="00F8045A" w:rsidRPr="00786612" w:rsidRDefault="00F8045A" w:rsidP="00F8045A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sfinansowanie przejściowego deficytu budżetu                                          - w kwocie    </w:t>
      </w:r>
      <w:r>
        <w:rPr>
          <w:rFonts w:ascii="Calibri" w:hAnsi="Calibri" w:cs="Calibri"/>
        </w:rPr>
        <w:t>6.000.000</w:t>
      </w:r>
      <w:r w:rsidRPr="00786612">
        <w:rPr>
          <w:rFonts w:ascii="Calibri" w:hAnsi="Calibri" w:cs="Calibri"/>
        </w:rPr>
        <w:t xml:space="preserve"> zł,</w:t>
      </w:r>
    </w:p>
    <w:p w:rsidR="00F8045A" w:rsidRPr="00786612" w:rsidRDefault="00F8045A" w:rsidP="00F8045A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sfinansowanie planowanego deficytu budżetu                                          -w kwocie  </w:t>
      </w:r>
      <w:r>
        <w:rPr>
          <w:rFonts w:ascii="Calibri" w:hAnsi="Calibri" w:cs="Calibri"/>
        </w:rPr>
        <w:t xml:space="preserve">2.611.196 </w:t>
      </w:r>
      <w:r w:rsidRPr="00786612">
        <w:rPr>
          <w:rFonts w:ascii="Calibri" w:hAnsi="Calibri" w:cs="Calibri"/>
        </w:rPr>
        <w:t>zł,</w:t>
      </w:r>
    </w:p>
    <w:p w:rsidR="00F8045A" w:rsidRPr="00786612" w:rsidRDefault="00F8045A" w:rsidP="00F8045A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spłatę wcześniej zaciągniętych zobowiązań z tytułu emisji</w:t>
      </w:r>
    </w:p>
    <w:p w:rsidR="00F8045A" w:rsidRPr="00786612" w:rsidRDefault="00F8045A" w:rsidP="00F8045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papierów wartościowych oraz zaciągniętych pożyczek i kredytów            -w kwocie     </w:t>
      </w:r>
      <w:r>
        <w:rPr>
          <w:rFonts w:ascii="Calibri" w:hAnsi="Calibri" w:cs="Calibri"/>
        </w:rPr>
        <w:t>2 421 145</w:t>
      </w:r>
      <w:r w:rsidRPr="00786612">
        <w:rPr>
          <w:rFonts w:ascii="Calibri" w:hAnsi="Calibri" w:cs="Calibri"/>
        </w:rPr>
        <w:t>zł,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§6</w:t>
      </w:r>
    </w:p>
    <w:p w:rsidR="00F8045A" w:rsidRPr="00786612" w:rsidRDefault="00F8045A" w:rsidP="00F8045A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lastRenderedPageBreak/>
        <w:t xml:space="preserve">Łączną kwotę poręczeń i gwarancji udzielanych w roku budżetowym -       w kwocie </w:t>
      </w:r>
      <w:r>
        <w:rPr>
          <w:rFonts w:ascii="Calibri" w:hAnsi="Calibri" w:cs="Calibri"/>
        </w:rPr>
        <w:t>104 000</w:t>
      </w:r>
      <w:r w:rsidRPr="00786612">
        <w:rPr>
          <w:rFonts w:ascii="Calibri" w:hAnsi="Calibri" w:cs="Calibri"/>
        </w:rPr>
        <w:t xml:space="preserve"> zł.</w:t>
      </w:r>
    </w:p>
    <w:p w:rsidR="00F8045A" w:rsidRPr="00786612" w:rsidRDefault="00F8045A" w:rsidP="00F8045A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Kwotę wydatków przypadających do spłaty w danym roku budżetowym, zgodnie z zawartą umową, z tytułu poręczeń i gwarancji udzielonych przez Gminę -                  w kwocie </w:t>
      </w:r>
      <w:r>
        <w:rPr>
          <w:rFonts w:ascii="Calibri" w:hAnsi="Calibri" w:cs="Calibri"/>
        </w:rPr>
        <w:t>104 000</w:t>
      </w:r>
      <w:r w:rsidRPr="00786612">
        <w:rPr>
          <w:rFonts w:ascii="Calibri" w:hAnsi="Calibri" w:cs="Calibri"/>
        </w:rPr>
        <w:t xml:space="preserve"> zł.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§7</w:t>
      </w:r>
    </w:p>
    <w:p w:rsidR="00F8045A" w:rsidRPr="00786612" w:rsidRDefault="00F8045A" w:rsidP="00F8045A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i wydatki związane z realizacją zadań z zakresu administracji rządowej i innych zadań zleconych odrębnymi ustawami, zgodnie z Załącznikiem nr 5</w:t>
      </w:r>
    </w:p>
    <w:p w:rsidR="00F8045A" w:rsidRPr="00786612" w:rsidRDefault="00F8045A" w:rsidP="00F8045A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i wydatki związane z realizacją zadań z zakresu administracji rządowej wykonywanych na podstawie porozumień z organami administracji rządowej, zgonie z Załącznikiem nr 6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i wydatki związane z realizacją zadań wykonywanych na podstawie porozumień (umów) między jednostkami samorządu terytorialnego, zgodnie z Załącznikiem nr 7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§8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W budżecie tworzy się rezerwy:</w:t>
      </w:r>
    </w:p>
    <w:p w:rsidR="00F8045A" w:rsidRPr="00786612" w:rsidRDefault="00F8045A" w:rsidP="00F8045A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ogólną w wysokości  - </w:t>
      </w:r>
      <w:r>
        <w:rPr>
          <w:rFonts w:ascii="Calibri" w:hAnsi="Calibri" w:cs="Calibri"/>
        </w:rPr>
        <w:t>77 588</w:t>
      </w:r>
      <w:r w:rsidRPr="00786612">
        <w:rPr>
          <w:rFonts w:ascii="Calibri" w:hAnsi="Calibri" w:cs="Calibri"/>
        </w:rPr>
        <w:t xml:space="preserve"> zł,</w:t>
      </w:r>
    </w:p>
    <w:p w:rsidR="00F8045A" w:rsidRPr="00786612" w:rsidRDefault="00F8045A" w:rsidP="00F8045A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celowe w wysokości – </w:t>
      </w:r>
      <w:r>
        <w:rPr>
          <w:rFonts w:ascii="Calibri" w:hAnsi="Calibri" w:cs="Calibri"/>
        </w:rPr>
        <w:t>47 412</w:t>
      </w:r>
      <w:r w:rsidRPr="00786612">
        <w:rPr>
          <w:rFonts w:ascii="Calibri" w:hAnsi="Calibri" w:cs="Calibri"/>
        </w:rPr>
        <w:t xml:space="preserve"> zł,</w:t>
      </w:r>
    </w:p>
    <w:p w:rsidR="00F8045A" w:rsidRPr="00786612" w:rsidRDefault="00F8045A" w:rsidP="00F8045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z przeznaczeniem na:</w:t>
      </w:r>
    </w:p>
    <w:p w:rsidR="00F8045A" w:rsidRPr="00786612" w:rsidRDefault="00F8045A" w:rsidP="00F8045A">
      <w:pPr>
        <w:numPr>
          <w:ilvl w:val="0"/>
          <w:numId w:val="8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realizację zadań własnych z zakresu zarządzania kryzysowego w kwocie </w:t>
      </w:r>
      <w:r>
        <w:rPr>
          <w:rFonts w:ascii="Calibri" w:hAnsi="Calibri" w:cs="Calibri"/>
        </w:rPr>
        <w:t>47 412</w:t>
      </w:r>
      <w:r w:rsidRPr="00786612">
        <w:rPr>
          <w:rFonts w:ascii="Calibri" w:hAnsi="Calibri" w:cs="Calibri"/>
        </w:rPr>
        <w:t xml:space="preserve"> zł,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§9</w:t>
      </w:r>
    </w:p>
    <w:p w:rsidR="00F8045A" w:rsidRPr="00786612" w:rsidRDefault="00F8045A" w:rsidP="00F8045A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Ustala się dochody w kwocie </w:t>
      </w:r>
      <w:r>
        <w:rPr>
          <w:rFonts w:ascii="Calibri" w:hAnsi="Calibri" w:cs="Calibri"/>
        </w:rPr>
        <w:t xml:space="preserve">100 000 </w:t>
      </w:r>
      <w:r w:rsidRPr="00786612">
        <w:rPr>
          <w:rFonts w:ascii="Calibri" w:hAnsi="Calibri" w:cs="Calibri"/>
        </w:rPr>
        <w:t xml:space="preserve"> zł z tytułu wydawania zezwoleń na sprzedaż napojów alkoholowych oraz wydatki w kwocie </w:t>
      </w:r>
      <w:r>
        <w:rPr>
          <w:rFonts w:ascii="Calibri" w:hAnsi="Calibri" w:cs="Calibri"/>
        </w:rPr>
        <w:t>100 000</w:t>
      </w:r>
      <w:r w:rsidRPr="00786612">
        <w:rPr>
          <w:rFonts w:ascii="Calibri" w:hAnsi="Calibri" w:cs="Calibri"/>
        </w:rPr>
        <w:t xml:space="preserve"> zł na realizację zadań określonych w gminnym programie profilaktyki i rozwiązywania problemów alkoholowych i przeciwdziałania narkomanii.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§10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Wyodrębnia się w budżecie kwotę  </w:t>
      </w:r>
      <w:r>
        <w:rPr>
          <w:rFonts w:ascii="Calibri" w:hAnsi="Calibri" w:cs="Calibri"/>
        </w:rPr>
        <w:t>317 960</w:t>
      </w:r>
      <w:r w:rsidRPr="00786612">
        <w:rPr>
          <w:rFonts w:ascii="Calibri" w:hAnsi="Calibri" w:cs="Calibri"/>
        </w:rPr>
        <w:t xml:space="preserve"> zł do dyspozycji sołectw, zgodnie z Załącznikiem nr 8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§11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Zestawienie planowanych kwot dotacji udzielanych z budżetu Gminy, zgodnie z Załącznikiem nr 9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§12</w:t>
      </w:r>
    </w:p>
    <w:p w:rsidR="00F8045A" w:rsidRPr="00786612" w:rsidRDefault="00F8045A" w:rsidP="00F8045A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Plan przychodów i kosztów samorządowych zakładów budżetowych: przychody – </w:t>
      </w:r>
      <w:r>
        <w:rPr>
          <w:rFonts w:ascii="Calibri" w:hAnsi="Calibri" w:cs="Calibri"/>
        </w:rPr>
        <w:t>1 545 100</w:t>
      </w:r>
      <w:r w:rsidRPr="00786612">
        <w:rPr>
          <w:rFonts w:ascii="Calibri" w:hAnsi="Calibri" w:cs="Calibri"/>
        </w:rPr>
        <w:t xml:space="preserve"> zł, koszty – </w:t>
      </w:r>
      <w:r>
        <w:rPr>
          <w:rFonts w:ascii="Calibri" w:hAnsi="Calibri" w:cs="Calibri"/>
        </w:rPr>
        <w:t>1 545 100</w:t>
      </w:r>
      <w:r w:rsidRPr="00786612">
        <w:rPr>
          <w:rFonts w:ascii="Calibri" w:hAnsi="Calibri" w:cs="Calibri"/>
        </w:rPr>
        <w:t xml:space="preserve"> zł, zgodnie z Załącznikiem nr 10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Plan dochodów i wydatków dla wyodrębnionego rachunku dochodów oświatowych jednostek budżetowych: dochody – </w:t>
      </w:r>
      <w:r>
        <w:rPr>
          <w:rFonts w:ascii="Calibri" w:hAnsi="Calibri" w:cs="Calibri"/>
        </w:rPr>
        <w:t>254  468</w:t>
      </w:r>
      <w:r w:rsidRPr="00786612">
        <w:rPr>
          <w:rFonts w:ascii="Calibri" w:hAnsi="Calibri" w:cs="Calibri"/>
        </w:rPr>
        <w:t xml:space="preserve"> zł, wydatki – </w:t>
      </w:r>
      <w:r>
        <w:rPr>
          <w:rFonts w:ascii="Calibri" w:hAnsi="Calibri" w:cs="Calibri"/>
        </w:rPr>
        <w:t>254 568</w:t>
      </w:r>
      <w:r w:rsidRPr="00786612">
        <w:rPr>
          <w:rFonts w:ascii="Calibri" w:hAnsi="Calibri" w:cs="Calibri"/>
        </w:rPr>
        <w:t xml:space="preserve"> zł, zgodnie z Załącznikiem nr 11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§13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Upoważnia się Wójta do:</w:t>
      </w:r>
    </w:p>
    <w:p w:rsidR="00F8045A" w:rsidRPr="00786612" w:rsidRDefault="00F8045A" w:rsidP="00F8045A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zaciągania kredytów i pożyczek do wysokości poszczególnych limitów zobowiązań, określonych w §5 Uchwały;</w:t>
      </w:r>
    </w:p>
    <w:p w:rsidR="00F8045A" w:rsidRPr="00786612" w:rsidRDefault="00F8045A" w:rsidP="00F8045A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do dokonywania zmian w planie wydatków bieżących łącznie z wydatkami na uposażenia i wynagrodzenia ze stosunku pracy, dokonywanie zmian w planie wydatków majątkowych, </w:t>
      </w:r>
    </w:p>
    <w:p w:rsidR="00F8045A" w:rsidRPr="00786612" w:rsidRDefault="00F8045A" w:rsidP="00F8045A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udzielania w roku budżetowym pożyczek do łącznej kwoty </w:t>
      </w:r>
      <w:r>
        <w:rPr>
          <w:rFonts w:ascii="Calibri" w:hAnsi="Calibri" w:cs="Calibri"/>
        </w:rPr>
        <w:t xml:space="preserve">95 812 </w:t>
      </w:r>
      <w:r w:rsidRPr="00786612">
        <w:rPr>
          <w:rFonts w:ascii="Calibri" w:hAnsi="Calibri" w:cs="Calibri"/>
        </w:rPr>
        <w:t>zł;</w:t>
      </w:r>
    </w:p>
    <w:p w:rsidR="00F8045A" w:rsidRPr="00786612" w:rsidRDefault="00F8045A" w:rsidP="00F8045A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udzielania w roku budżetowym poręczeń i gwarancji do łącznej kwoty </w:t>
      </w:r>
      <w:r>
        <w:rPr>
          <w:rFonts w:ascii="Calibri" w:hAnsi="Calibri" w:cs="Calibri"/>
        </w:rPr>
        <w:t xml:space="preserve">104 000 </w:t>
      </w:r>
      <w:r w:rsidRPr="00786612">
        <w:rPr>
          <w:rFonts w:ascii="Calibri" w:hAnsi="Calibri" w:cs="Calibri"/>
        </w:rPr>
        <w:t xml:space="preserve">zł </w:t>
      </w:r>
    </w:p>
    <w:p w:rsidR="00F8045A" w:rsidRPr="00786612" w:rsidRDefault="00F8045A" w:rsidP="00F8045A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lastRenderedPageBreak/>
        <w:t>lokowania wolnych środków budżetowych na rachunkach bankowych w innych bankach niż bank prowadzący obsługę budżetu Gminy.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§14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Wykonanie uchwały powierza się Wójtowi.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§15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Uchwała wchodzi w życie z dniem podjęcia z mocą obowiązującą od 1 stycznia 20</w:t>
      </w:r>
      <w:r>
        <w:rPr>
          <w:rFonts w:ascii="Calibri" w:hAnsi="Calibri" w:cs="Calibri"/>
        </w:rPr>
        <w:t>12</w:t>
      </w:r>
      <w:r w:rsidRPr="00786612">
        <w:rPr>
          <w:rFonts w:ascii="Calibri" w:hAnsi="Calibri" w:cs="Calibri"/>
        </w:rPr>
        <w:t xml:space="preserve">roku i podlega publikacji w Dzienniku Urzędowym Województwa Kujawsko-Pomorskiego 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F8045A" w:rsidRPr="00786612" w:rsidRDefault="00F8045A" w:rsidP="00F8045A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Przewodniczący Rady Gminy</w:t>
      </w:r>
    </w:p>
    <w:p w:rsidR="00F8045A" w:rsidRPr="00786612" w:rsidRDefault="00F8045A" w:rsidP="00F8045A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…………………………………………</w:t>
      </w:r>
    </w:p>
    <w:p w:rsidR="00F8045A" w:rsidRPr="00786612" w:rsidRDefault="00F8045A" w:rsidP="00F804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F8045A" w:rsidRPr="00786612" w:rsidRDefault="00F8045A" w:rsidP="00F804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045A" w:rsidRDefault="00F8045A" w:rsidP="00F8045A"/>
    <w:p w:rsidR="00F8045A" w:rsidRPr="0003491C" w:rsidRDefault="00F8045A" w:rsidP="00F8045A"/>
    <w:p w:rsidR="00096755" w:rsidRDefault="00F8045A"/>
    <w:sectPr w:rsidR="00096755" w:rsidSect="001E581C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>
    <w:nsid w:val="151F746E"/>
    <w:multiLevelType w:val="hybridMultilevel"/>
    <w:tmpl w:val="55B6A93C"/>
    <w:lvl w:ilvl="0" w:tplc="6AFCB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45A"/>
    <w:rsid w:val="00026ACC"/>
    <w:rsid w:val="00053B6A"/>
    <w:rsid w:val="000A2B11"/>
    <w:rsid w:val="0015381C"/>
    <w:rsid w:val="00164BD2"/>
    <w:rsid w:val="0018720C"/>
    <w:rsid w:val="001941ED"/>
    <w:rsid w:val="00255EB6"/>
    <w:rsid w:val="0036541A"/>
    <w:rsid w:val="0039362A"/>
    <w:rsid w:val="003D0AE8"/>
    <w:rsid w:val="00467A5F"/>
    <w:rsid w:val="004A61F9"/>
    <w:rsid w:val="00537D44"/>
    <w:rsid w:val="00542600"/>
    <w:rsid w:val="005A03C5"/>
    <w:rsid w:val="005F0DAF"/>
    <w:rsid w:val="005F25BD"/>
    <w:rsid w:val="00617AA4"/>
    <w:rsid w:val="00662049"/>
    <w:rsid w:val="007F68F1"/>
    <w:rsid w:val="008D0ACA"/>
    <w:rsid w:val="00900573"/>
    <w:rsid w:val="00912296"/>
    <w:rsid w:val="00A1779F"/>
    <w:rsid w:val="00B11F30"/>
    <w:rsid w:val="00BE237A"/>
    <w:rsid w:val="00BF6089"/>
    <w:rsid w:val="00BF7BEB"/>
    <w:rsid w:val="00C1307F"/>
    <w:rsid w:val="00C22080"/>
    <w:rsid w:val="00E87C1B"/>
    <w:rsid w:val="00F275F3"/>
    <w:rsid w:val="00F8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045A"/>
    <w:pPr>
      <w:autoSpaceDE w:val="0"/>
      <w:autoSpaceDN w:val="0"/>
      <w:adjustRightInd w:val="0"/>
      <w:spacing w:before="100" w:after="100" w:line="240" w:lineRule="auto"/>
      <w:ind w:left="720" w:firstLine="709"/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2011-11-17T13:36:00Z</dcterms:created>
  <dcterms:modified xsi:type="dcterms:W3CDTF">2011-11-17T13:37:00Z</dcterms:modified>
</cp:coreProperties>
</file>