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bookmarkStart w:id="0" w:name="_GoBack"/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Choceń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14 kwietnia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bookmarkEnd w:id="0"/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 i 1504 oraz z 2020 r. poz. 568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Choceń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Prezydenta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10 maja 2020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Choceń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Sikorskiego 12, 87-850 Choceń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Bodzanówek, Borzymie, Janowo, Jarantowice, Krukowo, Olganowo, Siewiersk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Sikorskiego 12, 87-850 Choceń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Grabówka, Kuźnice, Nakonowo Stare, Śmiłowice, Śmiłowice Pustki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Śmiłowice 98, 87-850 Choceń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Czerniewice I, Czerniewice II, Wilkowiczki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Przedszkole, Czerniewice Świętego Antoniego 14, 87-850 Choceń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Bodzanowo, Lutobórz, Szczutkowo, Ząbin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Szczutkowo 29, 87-850 Choceń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Borzymowice, Niemojewo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Szczytno 32, 87-850 Choceń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Szatki, Wichrowice I, Wichrowice II, Skibice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Świetlica, Wichrowice 56, 87-850 Choceń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Wilkowice, Wola Nakonowska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Podstawowa, Wilkowice 35, 87-850 Choceń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lastRenderedPageBreak/>
              <w:drawing>
                <wp:inline distT="0" distB="0" distL="0" distR="0">
                  <wp:extent cx="676275" cy="657225"/>
                  <wp:effectExtent l="0" t="0" r="952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 w Wilkowiczkach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Domu Pomocy Społecznej w Wilkowiczkach, Wilkowiczki 25, 87-850 Choceń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8B2664" w:rsidP="00590E20">
      <w:pPr>
        <w:spacing w:line="276" w:lineRule="auto"/>
        <w:jc w:val="both"/>
        <w:rPr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a) całkowitej niezdolności do pracy i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b) całkowitej niezdolności do pracy,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c) niezdolności do samodzielnej egzystencji,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d) o zaliczeniu do 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e) o zaliczeniu do II grupy inwalidów,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a także wyborcy о stałej albo długotrwałej niezdolności do pracy w gospodarstwie rolnym, którym przysługuje zasiłek pielęgnacyjny, lub</w:t>
      </w:r>
    </w:p>
    <w:p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 xml:space="preserve">podlegający w dniu głosowania obowiązkowej kwarantannie, izolacji lub izolacji w warunkach domowych, o których mowa </w:t>
      </w:r>
      <w:r w:rsidRPr="008B2664">
        <w:rPr>
          <w:sz w:val="30"/>
          <w:szCs w:val="30"/>
        </w:rPr>
        <w:br/>
        <w:t xml:space="preserve">w ustawie z dnia 5 grudnia 2008 r. o zapobieganiu oraz zwalczaniu zakażeń i chorób zakaźnych u ludzi (Dz.U. z 2019 r. poz. 1239 </w:t>
      </w:r>
      <w:r w:rsidRPr="008B2664">
        <w:rPr>
          <w:sz w:val="30"/>
          <w:szCs w:val="30"/>
        </w:rPr>
        <w:br/>
        <w:t>i 1495 oraz z 2020 r. poz. 284 i 374);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we Włocławku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kwietnia 2020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8B2664" w:rsidRPr="00DE2DB7">
        <w:rPr>
          <w:b/>
          <w:sz w:val="30"/>
          <w:szCs w:val="30"/>
        </w:rPr>
        <w:t>5 maja 2020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Choceń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4 maja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10 maja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Choceń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Roman NOWAKOWSKI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0E39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9E399-BC33-406B-BBFA-2DB7A630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szymon.belkowski@chocen.home.pl</dc:creator>
  <cp:keywords/>
  <cp:lastModifiedBy>szymon.belkowski@chocen.home.pl</cp:lastModifiedBy>
  <cp:revision>2</cp:revision>
  <cp:lastPrinted>2016-11-15T08:29:00Z</cp:lastPrinted>
  <dcterms:created xsi:type="dcterms:W3CDTF">2020-04-14T09:31:00Z</dcterms:created>
  <dcterms:modified xsi:type="dcterms:W3CDTF">2020-04-14T09:31:00Z</dcterms:modified>
</cp:coreProperties>
</file>