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59FED2" w14:textId="77777777" w:rsidR="00CB35BA" w:rsidRPr="001614F2" w:rsidRDefault="00C61B17" w:rsidP="00637436">
      <w:pPr>
        <w:spacing w:after="0" w:line="360" w:lineRule="auto"/>
        <w:jc w:val="both"/>
        <w:rPr>
          <w:rFonts w:ascii="Times New Roman" w:hAnsi="Times New Roman" w:cs="Times New Roman"/>
          <w:i/>
        </w:rPr>
      </w:pPr>
      <w:r w:rsidRPr="001614F2">
        <w:rPr>
          <w:rFonts w:ascii="Times New Roman" w:hAnsi="Times New Roman" w:cs="Times New Roman"/>
          <w:i/>
        </w:rPr>
        <w:t xml:space="preserve">                                                                                                                                                      </w:t>
      </w:r>
      <w:r w:rsidR="005C512A" w:rsidRPr="001614F2">
        <w:rPr>
          <w:rFonts w:ascii="Times New Roman" w:hAnsi="Times New Roman" w:cs="Times New Roman"/>
          <w:i/>
        </w:rPr>
        <w:t xml:space="preserve">                                        </w:t>
      </w:r>
      <w:r w:rsidR="00843780" w:rsidRPr="001614F2">
        <w:rPr>
          <w:rFonts w:ascii="Times New Roman" w:hAnsi="Times New Roman" w:cs="Times New Roman"/>
          <w:i/>
        </w:rPr>
        <w:t xml:space="preserve">  </w:t>
      </w:r>
      <w:r w:rsidR="00A57645" w:rsidRPr="001614F2">
        <w:rPr>
          <w:rFonts w:ascii="Times New Roman" w:hAnsi="Times New Roman" w:cs="Times New Roman"/>
          <w:i/>
        </w:rPr>
        <w:t xml:space="preserve">Załącznik </w:t>
      </w:r>
      <w:r w:rsidR="00A43058" w:rsidRPr="001614F2">
        <w:rPr>
          <w:rFonts w:ascii="Times New Roman" w:hAnsi="Times New Roman" w:cs="Times New Roman"/>
          <w:i/>
        </w:rPr>
        <w:t xml:space="preserve"> 8</w:t>
      </w:r>
      <w:r w:rsidR="00761566" w:rsidRPr="001614F2">
        <w:rPr>
          <w:rFonts w:ascii="Times New Roman" w:hAnsi="Times New Roman" w:cs="Times New Roman"/>
          <w:i/>
        </w:rPr>
        <w:t xml:space="preserve"> do SIWZ </w:t>
      </w:r>
      <w:r w:rsidR="00A43058" w:rsidRPr="001614F2">
        <w:rPr>
          <w:rFonts w:ascii="Times New Roman" w:hAnsi="Times New Roman" w:cs="Times New Roman"/>
          <w:i/>
        </w:rPr>
        <w:t xml:space="preserve"> </w:t>
      </w:r>
      <w:r w:rsidR="00A57645" w:rsidRPr="001614F2">
        <w:rPr>
          <w:rFonts w:ascii="Times New Roman" w:hAnsi="Times New Roman" w:cs="Times New Roman"/>
          <w:i/>
        </w:rPr>
        <w:t>Opis Przedmiotu Zamówienia</w:t>
      </w:r>
    </w:p>
    <w:p w14:paraId="7C9197D3" w14:textId="77777777" w:rsidR="00CB35BA" w:rsidRPr="001614F2" w:rsidRDefault="00CB35BA" w:rsidP="00637436">
      <w:pPr>
        <w:spacing w:after="0"/>
        <w:jc w:val="both"/>
        <w:rPr>
          <w:rFonts w:ascii="Times New Roman" w:hAnsi="Times New Roman" w:cs="Times New Roman"/>
          <w:b/>
          <w:bCs/>
          <w:sz w:val="28"/>
          <w:szCs w:val="28"/>
        </w:rPr>
      </w:pPr>
      <w:r w:rsidRPr="001614F2">
        <w:rPr>
          <w:rFonts w:ascii="Times New Roman" w:hAnsi="Times New Roman" w:cs="Times New Roman"/>
          <w:b/>
          <w:bCs/>
          <w:sz w:val="28"/>
          <w:szCs w:val="28"/>
        </w:rPr>
        <w:t>Minimalne wymagania techniczno-użytkowe dla średniego samochodu ratowniczo-gaśniczego z układem napędowym 4x4</w:t>
      </w:r>
    </w:p>
    <w:p w14:paraId="787A7C2D" w14:textId="77777777" w:rsidR="00C61B17" w:rsidRPr="001614F2" w:rsidRDefault="00CB35BA" w:rsidP="0093176E">
      <w:pPr>
        <w:tabs>
          <w:tab w:val="left" w:pos="11715"/>
        </w:tabs>
        <w:spacing w:after="0"/>
        <w:jc w:val="both"/>
        <w:rPr>
          <w:rFonts w:ascii="Times New Roman" w:hAnsi="Times New Roman" w:cs="Times New Roman"/>
          <w:b/>
          <w:bCs/>
          <w:color w:val="FF0000"/>
          <w:sz w:val="28"/>
          <w:szCs w:val="28"/>
        </w:rPr>
      </w:pPr>
      <w:r w:rsidRPr="001614F2">
        <w:rPr>
          <w:rFonts w:ascii="Times New Roman" w:hAnsi="Times New Roman" w:cs="Times New Roman"/>
          <w:b/>
          <w:bCs/>
          <w:sz w:val="28"/>
          <w:szCs w:val="28"/>
        </w:rPr>
        <w:t xml:space="preserve">(kategoria </w:t>
      </w:r>
      <w:r w:rsidR="00AD706D" w:rsidRPr="001614F2">
        <w:rPr>
          <w:rFonts w:ascii="Times New Roman" w:hAnsi="Times New Roman" w:cs="Times New Roman"/>
          <w:b/>
          <w:bCs/>
          <w:sz w:val="28"/>
          <w:szCs w:val="28"/>
        </w:rPr>
        <w:t>2</w:t>
      </w:r>
      <w:r w:rsidRPr="001614F2">
        <w:rPr>
          <w:rFonts w:ascii="Times New Roman" w:hAnsi="Times New Roman" w:cs="Times New Roman"/>
          <w:b/>
          <w:bCs/>
          <w:sz w:val="28"/>
          <w:szCs w:val="28"/>
        </w:rPr>
        <w:t>: uterenowiony), dla jednostki OSP</w:t>
      </w:r>
      <w:r w:rsidR="00973CBC" w:rsidRPr="001614F2">
        <w:rPr>
          <w:rFonts w:ascii="Times New Roman" w:hAnsi="Times New Roman" w:cs="Times New Roman"/>
          <w:b/>
          <w:bCs/>
          <w:color w:val="FF0000"/>
          <w:sz w:val="28"/>
          <w:szCs w:val="28"/>
        </w:rPr>
        <w:t xml:space="preserve"> </w:t>
      </w:r>
      <w:r w:rsidR="001C33B5" w:rsidRPr="001614F2">
        <w:rPr>
          <w:rFonts w:ascii="Times New Roman" w:hAnsi="Times New Roman" w:cs="Times New Roman"/>
          <w:b/>
          <w:bCs/>
          <w:sz w:val="28"/>
          <w:szCs w:val="28"/>
        </w:rPr>
        <w:t>Choceń</w:t>
      </w:r>
      <w:r w:rsidR="0093176E" w:rsidRPr="001614F2">
        <w:rPr>
          <w:rFonts w:ascii="Times New Roman" w:hAnsi="Times New Roman" w:cs="Times New Roman"/>
          <w:b/>
          <w:bCs/>
          <w:sz w:val="28"/>
          <w:szCs w:val="28"/>
        </w:rPr>
        <w:tab/>
      </w: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2049"/>
        <w:gridCol w:w="2268"/>
      </w:tblGrid>
      <w:tr w:rsidR="00A0759F" w:rsidRPr="001614F2" w14:paraId="3692063A" w14:textId="77777777" w:rsidTr="00101201">
        <w:trPr>
          <w:tblHeader/>
        </w:trPr>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FAB460" w14:textId="77777777" w:rsidR="00A0759F" w:rsidRPr="001614F2" w:rsidRDefault="00A0759F" w:rsidP="00637436">
            <w:pPr>
              <w:jc w:val="both"/>
              <w:rPr>
                <w:rFonts w:ascii="Times New Roman" w:hAnsi="Times New Roman" w:cs="Times New Roman"/>
                <w:b/>
              </w:rPr>
            </w:pPr>
            <w:r w:rsidRPr="001614F2">
              <w:rPr>
                <w:rFonts w:ascii="Times New Roman" w:hAnsi="Times New Roman" w:cs="Times New Roman"/>
                <w:b/>
              </w:rPr>
              <w:t>L.P</w:t>
            </w:r>
          </w:p>
        </w:tc>
        <w:tc>
          <w:tcPr>
            <w:tcW w:w="120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E67B3F" w14:textId="77777777" w:rsidR="00A0759F" w:rsidRPr="001614F2" w:rsidRDefault="00A0759F" w:rsidP="00637436">
            <w:pPr>
              <w:jc w:val="both"/>
              <w:rPr>
                <w:rFonts w:ascii="Times New Roman" w:hAnsi="Times New Roman" w:cs="Times New Roman"/>
                <w:b/>
              </w:rPr>
            </w:pPr>
            <w:r w:rsidRPr="001614F2">
              <w:rPr>
                <w:rFonts w:ascii="Times New Roman" w:hAnsi="Times New Roman" w:cs="Times New Roman"/>
                <w:b/>
              </w:rPr>
              <w:t>WYMAGANIA MINIMALNE ZAMAWIAJĄCEGO</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131ED0" w14:textId="77777777" w:rsidR="00A0759F" w:rsidRPr="001614F2" w:rsidRDefault="00A0759F" w:rsidP="00A0759F">
            <w:pPr>
              <w:jc w:val="both"/>
              <w:rPr>
                <w:rFonts w:ascii="Times New Roman" w:hAnsi="Times New Roman" w:cs="Times New Roman"/>
                <w:b/>
              </w:rPr>
            </w:pPr>
            <w:r w:rsidRPr="001614F2">
              <w:rPr>
                <w:rFonts w:ascii="Times New Roman" w:hAnsi="Times New Roman" w:cs="Times New Roman"/>
                <w:b/>
              </w:rPr>
              <w:t>PROPOZYCJE WYKONAWCY</w:t>
            </w:r>
          </w:p>
        </w:tc>
      </w:tr>
      <w:tr w:rsidR="00A0759F" w:rsidRPr="001614F2" w14:paraId="70791CE3" w14:textId="77777777" w:rsidTr="00101201">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B05B1CB" w14:textId="77777777" w:rsidR="00A0759F" w:rsidRPr="001614F2" w:rsidRDefault="00A0759F" w:rsidP="00637436">
            <w:pPr>
              <w:jc w:val="both"/>
              <w:rPr>
                <w:rFonts w:ascii="Times New Roman" w:hAnsi="Times New Roman" w:cs="Times New Roman"/>
                <w:b/>
                <w:sz w:val="24"/>
                <w:szCs w:val="24"/>
              </w:rPr>
            </w:pPr>
          </w:p>
        </w:tc>
        <w:tc>
          <w:tcPr>
            <w:tcW w:w="1204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482809A" w14:textId="77777777" w:rsidR="00A0759F" w:rsidRPr="001614F2" w:rsidRDefault="00A0759F" w:rsidP="00637436">
            <w:pPr>
              <w:jc w:val="both"/>
              <w:rPr>
                <w:rFonts w:ascii="Times New Roman" w:hAnsi="Times New Roman" w:cs="Times New Roman"/>
                <w:b/>
                <w:sz w:val="24"/>
                <w:szCs w:val="24"/>
              </w:rPr>
            </w:pPr>
            <w:r w:rsidRPr="001614F2">
              <w:rPr>
                <w:rFonts w:ascii="Times New Roman" w:hAnsi="Times New Roman" w:cs="Times New Roman"/>
                <w:b/>
                <w:sz w:val="24"/>
                <w:szCs w:val="24"/>
              </w:rPr>
              <w:t>Warunki ogólne</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D8C7533" w14:textId="77777777" w:rsidR="00A0759F" w:rsidRPr="001614F2" w:rsidRDefault="00A0759F" w:rsidP="00A0759F">
            <w:pPr>
              <w:jc w:val="both"/>
              <w:rPr>
                <w:rFonts w:ascii="Times New Roman" w:hAnsi="Times New Roman" w:cs="Times New Roman"/>
                <w:b/>
                <w:sz w:val="24"/>
                <w:szCs w:val="24"/>
              </w:rPr>
            </w:pPr>
          </w:p>
        </w:tc>
      </w:tr>
      <w:tr w:rsidR="00A0759F" w:rsidRPr="001614F2" w14:paraId="7C32657B" w14:textId="77777777" w:rsidTr="00101201">
        <w:trPr>
          <w:trHeight w:val="113"/>
        </w:trPr>
        <w:tc>
          <w:tcPr>
            <w:tcW w:w="851" w:type="dxa"/>
            <w:vMerge w:val="restart"/>
            <w:tcBorders>
              <w:top w:val="single" w:sz="4" w:space="0" w:color="auto"/>
              <w:left w:val="single" w:sz="4" w:space="0" w:color="auto"/>
              <w:right w:val="single" w:sz="4" w:space="0" w:color="auto"/>
            </w:tcBorders>
            <w:shd w:val="clear" w:color="auto" w:fill="auto"/>
          </w:tcPr>
          <w:p w14:paraId="715617DD"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1.1</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224" w:type="dxa"/>
              <w:tblBorders>
                <w:top w:val="nil"/>
                <w:left w:val="nil"/>
                <w:bottom w:val="nil"/>
                <w:right w:val="nil"/>
              </w:tblBorders>
              <w:tblLayout w:type="fixed"/>
              <w:tblLook w:val="0000" w:firstRow="0" w:lastRow="0" w:firstColumn="0" w:lastColumn="0" w:noHBand="0" w:noVBand="0"/>
            </w:tblPr>
            <w:tblGrid>
              <w:gridCol w:w="14224"/>
            </w:tblGrid>
            <w:tr w:rsidR="00A0759F" w:rsidRPr="001614F2" w14:paraId="05F91868" w14:textId="77777777" w:rsidTr="001E544D">
              <w:trPr>
                <w:trHeight w:val="93"/>
              </w:trPr>
              <w:tc>
                <w:tcPr>
                  <w:tcW w:w="14224" w:type="dxa"/>
                </w:tcPr>
                <w:p w14:paraId="0EDE6C9A" w14:textId="77777777" w:rsidR="00A0759F" w:rsidRPr="001614F2" w:rsidRDefault="00A0759F" w:rsidP="003E1E74">
                  <w:pPr>
                    <w:autoSpaceDE w:val="0"/>
                    <w:autoSpaceDN w:val="0"/>
                    <w:adjustRightInd w:val="0"/>
                    <w:spacing w:after="0" w:line="240" w:lineRule="auto"/>
                    <w:ind w:left="-74"/>
                    <w:jc w:val="both"/>
                    <w:rPr>
                      <w:rFonts w:ascii="Times New Roman" w:hAnsi="Times New Roman" w:cs="Times New Roman"/>
                      <w:color w:val="000000"/>
                    </w:rPr>
                  </w:pPr>
                  <w:r w:rsidRPr="001614F2">
                    <w:rPr>
                      <w:rFonts w:ascii="Times New Roman" w:hAnsi="Times New Roman" w:cs="Times New Roman"/>
                      <w:color w:val="000000"/>
                    </w:rPr>
                    <w:t>Pojazd zabudowany i wyposażony musi spełniać wymagania:</w:t>
                  </w:r>
                </w:p>
              </w:tc>
            </w:tr>
          </w:tbl>
          <w:p w14:paraId="4029F3B2" w14:textId="77777777" w:rsidR="00A0759F" w:rsidRPr="001614F2" w:rsidRDefault="00A0759F" w:rsidP="00101201">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476CA0F" w14:textId="77777777" w:rsidR="00A0759F" w:rsidRPr="001614F2" w:rsidRDefault="00A0759F" w:rsidP="00637436">
            <w:pPr>
              <w:jc w:val="both"/>
              <w:rPr>
                <w:rFonts w:ascii="Times New Roman" w:hAnsi="Times New Roman" w:cs="Times New Roman"/>
                <w:bCs/>
              </w:rPr>
            </w:pPr>
          </w:p>
        </w:tc>
      </w:tr>
      <w:tr w:rsidR="00A0759F" w:rsidRPr="001614F2" w14:paraId="12B4D2C3" w14:textId="77777777" w:rsidTr="00101201">
        <w:trPr>
          <w:trHeight w:val="109"/>
        </w:trPr>
        <w:tc>
          <w:tcPr>
            <w:tcW w:w="851" w:type="dxa"/>
            <w:vMerge/>
            <w:tcBorders>
              <w:left w:val="single" w:sz="4" w:space="0" w:color="auto"/>
              <w:right w:val="single" w:sz="4" w:space="0" w:color="auto"/>
            </w:tcBorders>
            <w:shd w:val="clear" w:color="auto" w:fill="auto"/>
          </w:tcPr>
          <w:p w14:paraId="346C1D31"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97" w:type="dxa"/>
              <w:tblBorders>
                <w:top w:val="nil"/>
                <w:left w:val="nil"/>
                <w:bottom w:val="nil"/>
                <w:right w:val="nil"/>
              </w:tblBorders>
              <w:tblLayout w:type="fixed"/>
              <w:tblLook w:val="0000" w:firstRow="0" w:lastRow="0" w:firstColumn="0" w:lastColumn="0" w:noHBand="0" w:noVBand="0"/>
            </w:tblPr>
            <w:tblGrid>
              <w:gridCol w:w="14197"/>
            </w:tblGrid>
            <w:tr w:rsidR="00A0759F" w:rsidRPr="001614F2" w14:paraId="38D755A0" w14:textId="77777777" w:rsidTr="001E544D">
              <w:trPr>
                <w:trHeight w:val="193"/>
              </w:trPr>
              <w:tc>
                <w:tcPr>
                  <w:tcW w:w="14197" w:type="dxa"/>
                </w:tcPr>
                <w:p w14:paraId="32A89DDE" w14:textId="77777777" w:rsidR="00101201" w:rsidRPr="001614F2" w:rsidRDefault="00A0759F" w:rsidP="00101201">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ustawy z dnia 20 czerwca 1997 r. „Prawo o ruchu drogowym” (Dz. U. z 2018 r. poz. 1990. 2244, 2322, z 2019 r..),</w:t>
                  </w:r>
                  <w:r w:rsidR="00ED1426" w:rsidRPr="001614F2">
                    <w:rPr>
                      <w:rFonts w:ascii="Times New Roman" w:hAnsi="Times New Roman" w:cs="Times New Roman"/>
                      <w:color w:val="000000"/>
                    </w:rPr>
                    <w:t xml:space="preserve"> </w:t>
                  </w:r>
                  <w:r w:rsidRPr="001614F2">
                    <w:rPr>
                      <w:rFonts w:ascii="Times New Roman" w:hAnsi="Times New Roman" w:cs="Times New Roman"/>
                      <w:color w:val="000000"/>
                    </w:rPr>
                    <w:t>wraz z</w:t>
                  </w:r>
                  <w:r w:rsidR="00101201" w:rsidRPr="001614F2">
                    <w:rPr>
                      <w:rFonts w:ascii="Times New Roman" w:hAnsi="Times New Roman" w:cs="Times New Roman"/>
                      <w:color w:val="000000"/>
                    </w:rPr>
                    <w:t xml:space="preserve"> </w:t>
                  </w:r>
                </w:p>
                <w:p w14:paraId="09BD28EA" w14:textId="77777777" w:rsidR="00A0759F" w:rsidRPr="001614F2" w:rsidRDefault="00A0759F" w:rsidP="00101201">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przepisami wykonawczymi do ustawy,</w:t>
                  </w:r>
                </w:p>
              </w:tc>
            </w:tr>
          </w:tbl>
          <w:p w14:paraId="37FCB2F1" w14:textId="77777777" w:rsidR="00A0759F" w:rsidRPr="001614F2" w:rsidRDefault="00A0759F" w:rsidP="00101201">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4699CE4" w14:textId="77777777" w:rsidR="00A0759F" w:rsidRPr="001614F2" w:rsidRDefault="00A0759F" w:rsidP="00637436">
            <w:pPr>
              <w:jc w:val="both"/>
              <w:rPr>
                <w:rFonts w:ascii="Times New Roman" w:hAnsi="Times New Roman" w:cs="Times New Roman"/>
                <w:bCs/>
              </w:rPr>
            </w:pPr>
          </w:p>
        </w:tc>
      </w:tr>
      <w:tr w:rsidR="00A0759F" w:rsidRPr="001614F2" w14:paraId="2A6CEFD4" w14:textId="77777777" w:rsidTr="00101201">
        <w:trPr>
          <w:trHeight w:val="109"/>
        </w:trPr>
        <w:tc>
          <w:tcPr>
            <w:tcW w:w="851" w:type="dxa"/>
            <w:vMerge/>
            <w:tcBorders>
              <w:left w:val="single" w:sz="4" w:space="0" w:color="auto"/>
              <w:right w:val="single" w:sz="4" w:space="0" w:color="auto"/>
            </w:tcBorders>
            <w:shd w:val="clear" w:color="auto" w:fill="auto"/>
          </w:tcPr>
          <w:p w14:paraId="3E06471A"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81" w:type="dxa"/>
              <w:tblBorders>
                <w:top w:val="nil"/>
                <w:left w:val="nil"/>
                <w:bottom w:val="nil"/>
                <w:right w:val="nil"/>
              </w:tblBorders>
              <w:tblLayout w:type="fixed"/>
              <w:tblLook w:val="0000" w:firstRow="0" w:lastRow="0" w:firstColumn="0" w:lastColumn="0" w:noHBand="0" w:noVBand="0"/>
            </w:tblPr>
            <w:tblGrid>
              <w:gridCol w:w="14181"/>
            </w:tblGrid>
            <w:tr w:rsidR="00A0759F" w:rsidRPr="001614F2" w14:paraId="1A9DB07C" w14:textId="77777777" w:rsidTr="00101201">
              <w:trPr>
                <w:trHeight w:val="846"/>
              </w:trPr>
              <w:tc>
                <w:tcPr>
                  <w:tcW w:w="14181" w:type="dxa"/>
                </w:tcPr>
                <w:p w14:paraId="11E27622" w14:textId="77777777" w:rsidR="00101201" w:rsidRPr="001614F2" w:rsidRDefault="00A0759F" w:rsidP="00101201">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rozporządzenia Ministra Spraw Wewnętrznych i Administracji z dnia 20 czerwca 2007 r. w sprawie wykazu</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 xml:space="preserve">wyrobów </w:t>
                  </w:r>
                </w:p>
                <w:p w14:paraId="37DAA6FB" w14:textId="77777777" w:rsidR="00101201" w:rsidRPr="001614F2" w:rsidRDefault="00101201" w:rsidP="00101201">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 </w:t>
                  </w:r>
                  <w:r w:rsidR="00A0759F" w:rsidRPr="001614F2">
                    <w:rPr>
                      <w:rFonts w:ascii="Times New Roman" w:hAnsi="Times New Roman" w:cs="Times New Roman"/>
                      <w:color w:val="000000"/>
                    </w:rPr>
                    <w:t>służących zapewnieniu zasad bezpieczeństwa publicznego lub ochronie zdrowia i życia oraz mienia,</w:t>
                  </w:r>
                  <w:r w:rsidRPr="001614F2">
                    <w:rPr>
                      <w:rFonts w:ascii="Times New Roman" w:hAnsi="Times New Roman" w:cs="Times New Roman"/>
                      <w:color w:val="000000"/>
                    </w:rPr>
                    <w:t xml:space="preserve"> </w:t>
                  </w:r>
                  <w:r w:rsidR="00A0759F" w:rsidRPr="001614F2">
                    <w:rPr>
                      <w:rFonts w:ascii="Times New Roman" w:hAnsi="Times New Roman" w:cs="Times New Roman"/>
                      <w:color w:val="000000"/>
                    </w:rPr>
                    <w:t>a także zasad wydawania</w:t>
                  </w:r>
                </w:p>
                <w:p w14:paraId="5A44C09A" w14:textId="77777777" w:rsidR="00A0759F" w:rsidRPr="001614F2" w:rsidRDefault="00A0759F" w:rsidP="00101201">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 dopuszczenia tych wyrobów do użytkowania (Dz. U. z 2007 r., Nr 143, poz. 1002, z </w:t>
                  </w:r>
                  <w:proofErr w:type="spellStart"/>
                  <w:r w:rsidRPr="001614F2">
                    <w:rPr>
                      <w:rFonts w:ascii="Times New Roman" w:hAnsi="Times New Roman" w:cs="Times New Roman"/>
                      <w:color w:val="000000"/>
                    </w:rPr>
                    <w:t>późn</w:t>
                  </w:r>
                  <w:proofErr w:type="spellEnd"/>
                  <w:r w:rsidRPr="001614F2">
                    <w:rPr>
                      <w:rFonts w:ascii="Times New Roman" w:hAnsi="Times New Roman" w:cs="Times New Roman"/>
                      <w:color w:val="000000"/>
                    </w:rPr>
                    <w:t xml:space="preserve">. </w:t>
                  </w:r>
                  <w:proofErr w:type="spellStart"/>
                  <w:r w:rsidRPr="001614F2">
                    <w:rPr>
                      <w:rFonts w:ascii="Times New Roman" w:hAnsi="Times New Roman" w:cs="Times New Roman"/>
                      <w:color w:val="000000"/>
                    </w:rPr>
                    <w:t>zm</w:t>
                  </w:r>
                  <w:proofErr w:type="spellEnd"/>
                  <w:r w:rsidRPr="001614F2">
                    <w:rPr>
                      <w:rFonts w:ascii="Times New Roman" w:hAnsi="Times New Roman" w:cs="Times New Roman"/>
                      <w:color w:val="000000"/>
                    </w:rPr>
                    <w:t>),</w:t>
                  </w:r>
                </w:p>
              </w:tc>
            </w:tr>
          </w:tbl>
          <w:p w14:paraId="2E884509" w14:textId="77777777" w:rsidR="00A0759F" w:rsidRPr="001614F2" w:rsidRDefault="00A0759F" w:rsidP="00101201">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CD48C1" w14:textId="77777777" w:rsidR="00A0759F" w:rsidRPr="001614F2" w:rsidRDefault="00A0759F" w:rsidP="00637436">
            <w:pPr>
              <w:jc w:val="both"/>
              <w:rPr>
                <w:rFonts w:ascii="Times New Roman" w:hAnsi="Times New Roman" w:cs="Times New Roman"/>
                <w:bCs/>
              </w:rPr>
            </w:pPr>
          </w:p>
        </w:tc>
      </w:tr>
      <w:tr w:rsidR="00A0759F" w:rsidRPr="001614F2" w14:paraId="32133112" w14:textId="77777777" w:rsidTr="00101201">
        <w:trPr>
          <w:trHeight w:val="109"/>
        </w:trPr>
        <w:tc>
          <w:tcPr>
            <w:tcW w:w="851" w:type="dxa"/>
            <w:vMerge/>
            <w:tcBorders>
              <w:left w:val="single" w:sz="4" w:space="0" w:color="auto"/>
              <w:right w:val="single" w:sz="4" w:space="0" w:color="auto"/>
            </w:tcBorders>
            <w:shd w:val="clear" w:color="auto" w:fill="auto"/>
          </w:tcPr>
          <w:p w14:paraId="30395815"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90" w:type="dxa"/>
              <w:tblBorders>
                <w:top w:val="nil"/>
                <w:left w:val="nil"/>
                <w:bottom w:val="nil"/>
                <w:right w:val="nil"/>
              </w:tblBorders>
              <w:tblLayout w:type="fixed"/>
              <w:tblLook w:val="0000" w:firstRow="0" w:lastRow="0" w:firstColumn="0" w:lastColumn="0" w:noHBand="0" w:noVBand="0"/>
            </w:tblPr>
            <w:tblGrid>
              <w:gridCol w:w="14190"/>
            </w:tblGrid>
            <w:tr w:rsidR="00A0759F" w:rsidRPr="001614F2" w14:paraId="54D5E180" w14:textId="77777777" w:rsidTr="001E544D">
              <w:trPr>
                <w:trHeight w:val="795"/>
              </w:trPr>
              <w:tc>
                <w:tcPr>
                  <w:tcW w:w="14190" w:type="dxa"/>
                </w:tcPr>
                <w:p w14:paraId="22F4DCB8" w14:textId="77777777" w:rsidR="00101201" w:rsidRPr="001614F2" w:rsidRDefault="00A0759F" w:rsidP="009659BE">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rozporządzenia ministrów: Spraw Wewnętrznych i Administracji, Obrony Narodowej, Finansów oraz</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Sprawiedliwości</w:t>
                  </w:r>
                </w:p>
                <w:p w14:paraId="26C45670" w14:textId="77777777" w:rsidR="00101201" w:rsidRPr="001614F2" w:rsidRDefault="00A0759F" w:rsidP="009659BE">
                  <w:pPr>
                    <w:tabs>
                      <w:tab w:val="left" w:pos="11700"/>
                    </w:tabs>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z dnia 29 marca 2019 r. w sprawie pojazdów specjalnych i używanych do celów</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specjalnych Policji, Agencji Bezpieczeństwa</w:t>
                  </w:r>
                </w:p>
                <w:p w14:paraId="5534C720"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Wewnętrznego, Agencji Wywiadu, Służby Kontrwywiadu</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 xml:space="preserve">Wojskowego, Służby Wywiadu Wojskowego, Centralnego </w:t>
                  </w:r>
                </w:p>
                <w:p w14:paraId="64C7F88E"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Biura Antykorupcyjnego, Straży Granicznej,</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themeColor="text1"/>
                    </w:rPr>
                    <w:t xml:space="preserve">Służby Ochrony Państwa, </w:t>
                  </w:r>
                  <w:r w:rsidRPr="001614F2">
                    <w:rPr>
                      <w:rFonts w:ascii="Times New Roman" w:hAnsi="Times New Roman" w:cs="Times New Roman"/>
                      <w:color w:val="000000"/>
                    </w:rPr>
                    <w:t>Krajowej Administracji Skarbowej, Służby Więziennej</w:t>
                  </w:r>
                </w:p>
                <w:p w14:paraId="669748EF"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 i straży pożarnej , </w:t>
                  </w:r>
                  <w:r w:rsidRPr="001614F2">
                    <w:rPr>
                      <w:rFonts w:ascii="Times New Roman" w:hAnsi="Times New Roman" w:cs="Times New Roman"/>
                      <w:color w:val="000000" w:themeColor="text1"/>
                    </w:rPr>
                    <w:t xml:space="preserve">( Dz. U. z 2019 r., </w:t>
                  </w:r>
                  <w:proofErr w:type="spellStart"/>
                  <w:r w:rsidRPr="001614F2">
                    <w:rPr>
                      <w:rFonts w:ascii="Times New Roman" w:hAnsi="Times New Roman" w:cs="Times New Roman"/>
                      <w:color w:val="000000" w:themeColor="text1"/>
                    </w:rPr>
                    <w:t>poz</w:t>
                  </w:r>
                  <w:proofErr w:type="spellEnd"/>
                  <w:r w:rsidRPr="001614F2">
                    <w:rPr>
                      <w:rFonts w:ascii="Times New Roman" w:hAnsi="Times New Roman" w:cs="Times New Roman"/>
                      <w:color w:val="000000" w:themeColor="text1"/>
                    </w:rPr>
                    <w:t xml:space="preserve"> 594).</w:t>
                  </w:r>
                </w:p>
              </w:tc>
            </w:tr>
          </w:tbl>
          <w:p w14:paraId="2C38BBD3" w14:textId="77777777" w:rsidR="00A0759F" w:rsidRPr="001614F2" w:rsidRDefault="00A0759F" w:rsidP="00A0759F">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78A5CB4" w14:textId="77777777" w:rsidR="00A0759F" w:rsidRPr="001614F2" w:rsidRDefault="00A0759F" w:rsidP="00637436">
            <w:pPr>
              <w:jc w:val="both"/>
              <w:rPr>
                <w:rFonts w:ascii="Times New Roman" w:hAnsi="Times New Roman" w:cs="Times New Roman"/>
                <w:bCs/>
              </w:rPr>
            </w:pPr>
          </w:p>
        </w:tc>
      </w:tr>
      <w:tr w:rsidR="00A0759F" w:rsidRPr="001614F2" w14:paraId="326947D1" w14:textId="77777777" w:rsidTr="00101201">
        <w:trPr>
          <w:trHeight w:val="494"/>
        </w:trPr>
        <w:tc>
          <w:tcPr>
            <w:tcW w:w="851" w:type="dxa"/>
            <w:vMerge/>
            <w:tcBorders>
              <w:left w:val="single" w:sz="4" w:space="0" w:color="auto"/>
              <w:right w:val="single" w:sz="4" w:space="0" w:color="auto"/>
            </w:tcBorders>
            <w:shd w:val="clear" w:color="auto" w:fill="auto"/>
          </w:tcPr>
          <w:p w14:paraId="254E448D"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0" w:type="auto"/>
              <w:tblBorders>
                <w:top w:val="nil"/>
                <w:left w:val="nil"/>
                <w:bottom w:val="nil"/>
                <w:right w:val="nil"/>
              </w:tblBorders>
              <w:tblLayout w:type="fixed"/>
              <w:tblLook w:val="0000" w:firstRow="0" w:lastRow="0" w:firstColumn="0" w:lastColumn="0" w:noHBand="0" w:noVBand="0"/>
            </w:tblPr>
            <w:tblGrid>
              <w:gridCol w:w="9706"/>
            </w:tblGrid>
            <w:tr w:rsidR="00A0759F" w:rsidRPr="001614F2" w14:paraId="4C3D596E" w14:textId="77777777" w:rsidTr="00E07B36">
              <w:trPr>
                <w:trHeight w:val="90"/>
              </w:trPr>
              <w:tc>
                <w:tcPr>
                  <w:tcW w:w="9706" w:type="dxa"/>
                </w:tcPr>
                <w:p w14:paraId="46A893DD"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 norm: PN-EN 1846-1 i PN-EN 1846-2. </w:t>
                  </w:r>
                  <w:r w:rsidRPr="001614F2">
                    <w:rPr>
                      <w:rFonts w:ascii="Times New Roman" w:hAnsi="Times New Roman" w:cs="Times New Roman"/>
                      <w:color w:val="000000" w:themeColor="text1"/>
                    </w:rPr>
                    <w:t>( lub równoważnych)</w:t>
                  </w:r>
                </w:p>
              </w:tc>
            </w:tr>
          </w:tbl>
          <w:p w14:paraId="689CAA20" w14:textId="77777777" w:rsidR="00A0759F" w:rsidRPr="001614F2" w:rsidRDefault="00A0759F" w:rsidP="00A0759F">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D376D4F" w14:textId="77777777" w:rsidR="00A0759F" w:rsidRPr="001614F2" w:rsidRDefault="00A0759F" w:rsidP="00637436">
            <w:pPr>
              <w:jc w:val="both"/>
              <w:rPr>
                <w:rFonts w:ascii="Times New Roman" w:hAnsi="Times New Roman" w:cs="Times New Roman"/>
                <w:bCs/>
              </w:rPr>
            </w:pPr>
          </w:p>
        </w:tc>
      </w:tr>
      <w:tr w:rsidR="00A0759F" w:rsidRPr="001614F2" w14:paraId="242C1E54" w14:textId="77777777" w:rsidTr="00101201">
        <w:trPr>
          <w:trHeight w:val="109"/>
        </w:trPr>
        <w:tc>
          <w:tcPr>
            <w:tcW w:w="851" w:type="dxa"/>
            <w:tcBorders>
              <w:left w:val="single" w:sz="4" w:space="0" w:color="auto"/>
              <w:right w:val="single" w:sz="4" w:space="0" w:color="auto"/>
            </w:tcBorders>
            <w:shd w:val="clear" w:color="auto" w:fill="auto"/>
          </w:tcPr>
          <w:p w14:paraId="0BF4E7C8"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1.2</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80" w:type="dxa"/>
              <w:tblBorders>
                <w:top w:val="nil"/>
                <w:left w:val="nil"/>
                <w:bottom w:val="nil"/>
                <w:right w:val="nil"/>
              </w:tblBorders>
              <w:tblLayout w:type="fixed"/>
              <w:tblLook w:val="0000" w:firstRow="0" w:lastRow="0" w:firstColumn="0" w:lastColumn="0" w:noHBand="0" w:noVBand="0"/>
            </w:tblPr>
            <w:tblGrid>
              <w:gridCol w:w="14180"/>
            </w:tblGrid>
            <w:tr w:rsidR="00A0759F" w:rsidRPr="001614F2" w14:paraId="41B0133F" w14:textId="77777777" w:rsidTr="001E544D">
              <w:trPr>
                <w:trHeight w:val="441"/>
              </w:trPr>
              <w:tc>
                <w:tcPr>
                  <w:tcW w:w="14180" w:type="dxa"/>
                </w:tcPr>
                <w:p w14:paraId="4D6CA8BD"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Pojazd musi posiadać ważne świadectwo dopuszczenia do użytkowania w ochronie przeciwpożarowej na terenie</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Polski wydane</w:t>
                  </w:r>
                </w:p>
                <w:p w14:paraId="5C9246A1"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 na podstawie rozporządzenia Ministra Spraw Wewnętrznych i Administracji z dnia 20 czerwca 2007 r.</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 xml:space="preserve">w sprawie wykazu </w:t>
                  </w:r>
                </w:p>
                <w:p w14:paraId="72AC84DF"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wyrobów służących zapewnieniu bezpieczeństwa publicznego lub ochronie zdrowia i życia</w:t>
                  </w:r>
                  <w:r w:rsidR="00101201" w:rsidRPr="001614F2">
                    <w:rPr>
                      <w:rFonts w:ascii="Times New Roman" w:hAnsi="Times New Roman" w:cs="Times New Roman"/>
                      <w:color w:val="000000"/>
                    </w:rPr>
                    <w:t xml:space="preserve"> </w:t>
                  </w:r>
                  <w:r w:rsidRPr="001614F2">
                    <w:rPr>
                      <w:rFonts w:ascii="Times New Roman" w:hAnsi="Times New Roman" w:cs="Times New Roman"/>
                      <w:color w:val="000000"/>
                    </w:rPr>
                    <w:t xml:space="preserve">oraz mienia, a także zasad </w:t>
                  </w:r>
                </w:p>
                <w:p w14:paraId="6078EF26"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wydawania dopuszczenia tych wyrobów do użytkowania (Dz. U. z 2007 r. Nr 143, poz. 1002, z </w:t>
                  </w:r>
                  <w:proofErr w:type="spellStart"/>
                  <w:r w:rsidRPr="001614F2">
                    <w:rPr>
                      <w:rFonts w:ascii="Times New Roman" w:hAnsi="Times New Roman" w:cs="Times New Roman"/>
                      <w:color w:val="000000"/>
                    </w:rPr>
                    <w:t>późn</w:t>
                  </w:r>
                  <w:proofErr w:type="spellEnd"/>
                  <w:r w:rsidRPr="001614F2">
                    <w:rPr>
                      <w:rFonts w:ascii="Times New Roman" w:hAnsi="Times New Roman" w:cs="Times New Roman"/>
                      <w:color w:val="000000"/>
                    </w:rPr>
                    <w:t xml:space="preserve">. </w:t>
                  </w:r>
                  <w:proofErr w:type="spellStart"/>
                  <w:r w:rsidRPr="001614F2">
                    <w:rPr>
                      <w:rFonts w:ascii="Times New Roman" w:hAnsi="Times New Roman" w:cs="Times New Roman"/>
                      <w:color w:val="000000"/>
                    </w:rPr>
                    <w:t>zm</w:t>
                  </w:r>
                  <w:proofErr w:type="spellEnd"/>
                  <w:r w:rsidRPr="001614F2">
                    <w:rPr>
                      <w:rFonts w:ascii="Times New Roman" w:hAnsi="Times New Roman" w:cs="Times New Roman"/>
                      <w:color w:val="000000"/>
                    </w:rPr>
                    <w:t>).</w:t>
                  </w:r>
                </w:p>
                <w:p w14:paraId="23817463" w14:textId="77777777" w:rsidR="001614F2" w:rsidRDefault="001614F2"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color w:val="000000"/>
                    </w:rPr>
                    <w:t xml:space="preserve">Przy odbiorze samochodu Wykonawca przedłoży zamawiającemu certyfikat zgodności CNBOP </w:t>
                  </w:r>
                </w:p>
                <w:p w14:paraId="5F725EEA" w14:textId="0D40513F" w:rsidR="001614F2" w:rsidRPr="001614F2" w:rsidRDefault="001614F2" w:rsidP="00A0759F">
                  <w:pPr>
                    <w:autoSpaceDE w:val="0"/>
                    <w:autoSpaceDN w:val="0"/>
                    <w:adjustRightInd w:val="0"/>
                    <w:spacing w:after="0" w:line="240" w:lineRule="auto"/>
                    <w:jc w:val="both"/>
                    <w:rPr>
                      <w:rFonts w:ascii="Times New Roman" w:hAnsi="Times New Roman" w:cs="Times New Roman"/>
                      <w:color w:val="000000"/>
                    </w:rPr>
                  </w:pPr>
                  <w:r w:rsidRPr="001614F2">
                    <w:rPr>
                      <w:rFonts w:ascii="Times New Roman" w:hAnsi="Times New Roman" w:cs="Times New Roman"/>
                    </w:rPr>
                    <w:t>(Centrum Naukowo</w:t>
                  </w:r>
                  <w:r>
                    <w:rPr>
                      <w:rFonts w:ascii="Times New Roman" w:hAnsi="Times New Roman" w:cs="Times New Roman"/>
                    </w:rPr>
                    <w:t xml:space="preserve"> </w:t>
                  </w:r>
                  <w:r w:rsidRPr="001614F2">
                    <w:rPr>
                      <w:rFonts w:ascii="Times New Roman" w:hAnsi="Times New Roman" w:cs="Times New Roman"/>
                    </w:rPr>
                    <w:t>-</w:t>
                  </w:r>
                  <w:r>
                    <w:rPr>
                      <w:rFonts w:ascii="Times New Roman" w:hAnsi="Times New Roman" w:cs="Times New Roman"/>
                    </w:rPr>
                    <w:t xml:space="preserve"> </w:t>
                  </w:r>
                  <w:r w:rsidRPr="001614F2">
                    <w:rPr>
                      <w:rFonts w:ascii="Times New Roman" w:hAnsi="Times New Roman" w:cs="Times New Roman"/>
                    </w:rPr>
                    <w:t>Badawcze Ochrony Przeciwpożarowej)</w:t>
                  </w:r>
                </w:p>
              </w:tc>
            </w:tr>
          </w:tbl>
          <w:p w14:paraId="1ADF225E" w14:textId="77777777" w:rsidR="00A0759F" w:rsidRPr="001614F2" w:rsidRDefault="00A0759F" w:rsidP="00A0759F">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D3638C0" w14:textId="77777777" w:rsidR="00A0759F" w:rsidRPr="001614F2" w:rsidRDefault="00A0759F" w:rsidP="00637436">
            <w:pPr>
              <w:jc w:val="both"/>
              <w:rPr>
                <w:rFonts w:ascii="Times New Roman" w:hAnsi="Times New Roman" w:cs="Times New Roman"/>
                <w:bCs/>
              </w:rPr>
            </w:pPr>
          </w:p>
        </w:tc>
      </w:tr>
      <w:tr w:rsidR="00A0759F" w:rsidRPr="001614F2" w14:paraId="19054309" w14:textId="77777777" w:rsidTr="00101201">
        <w:trPr>
          <w:trHeight w:val="109"/>
        </w:trPr>
        <w:tc>
          <w:tcPr>
            <w:tcW w:w="851" w:type="dxa"/>
            <w:tcBorders>
              <w:left w:val="single" w:sz="4" w:space="0" w:color="auto"/>
              <w:right w:val="single" w:sz="4" w:space="0" w:color="auto"/>
            </w:tcBorders>
            <w:shd w:val="clear" w:color="auto" w:fill="auto"/>
          </w:tcPr>
          <w:p w14:paraId="4B944AAA"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1.3</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90" w:type="dxa"/>
              <w:tblBorders>
                <w:top w:val="nil"/>
                <w:left w:val="nil"/>
                <w:bottom w:val="nil"/>
                <w:right w:val="nil"/>
              </w:tblBorders>
              <w:tblLayout w:type="fixed"/>
              <w:tblLook w:val="0000" w:firstRow="0" w:lastRow="0" w:firstColumn="0" w:lastColumn="0" w:noHBand="0" w:noVBand="0"/>
            </w:tblPr>
            <w:tblGrid>
              <w:gridCol w:w="14190"/>
            </w:tblGrid>
            <w:tr w:rsidR="00A0759F" w:rsidRPr="001614F2" w14:paraId="56B9B7AF" w14:textId="77777777" w:rsidTr="001E544D">
              <w:trPr>
                <w:trHeight w:val="312"/>
              </w:trPr>
              <w:tc>
                <w:tcPr>
                  <w:tcW w:w="14190" w:type="dxa"/>
                </w:tcPr>
                <w:p w14:paraId="130146E9"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Pojazd musi być oznakowany numerami operacyjnymi Państwowej Straży Pożarnej zgodnie z zarządzeniem nr 3</w:t>
                  </w:r>
                  <w:r w:rsidR="00101201" w:rsidRPr="001614F2">
                    <w:rPr>
                      <w:rFonts w:ascii="Times New Roman" w:hAnsi="Times New Roman" w:cs="Times New Roman"/>
                    </w:rPr>
                    <w:t xml:space="preserve"> </w:t>
                  </w:r>
                  <w:r w:rsidRPr="001614F2">
                    <w:rPr>
                      <w:rFonts w:ascii="Times New Roman" w:hAnsi="Times New Roman" w:cs="Times New Roman"/>
                    </w:rPr>
                    <w:t xml:space="preserve">Komendanta </w:t>
                  </w:r>
                </w:p>
                <w:p w14:paraId="330A0261"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Głównego Państwowej Straży Pożarnej z dnia 29 stycznia 2019 r. w sprawie gospodarki</w:t>
                  </w:r>
                  <w:r w:rsidR="00101201" w:rsidRPr="001614F2">
                    <w:rPr>
                      <w:rFonts w:ascii="Times New Roman" w:hAnsi="Times New Roman" w:cs="Times New Roman"/>
                    </w:rPr>
                    <w:t xml:space="preserve"> </w:t>
                  </w:r>
                  <w:r w:rsidRPr="001614F2">
                    <w:rPr>
                      <w:rFonts w:ascii="Times New Roman" w:hAnsi="Times New Roman" w:cs="Times New Roman"/>
                    </w:rPr>
                    <w:t xml:space="preserve">transportowej w jednostkach </w:t>
                  </w:r>
                </w:p>
                <w:p w14:paraId="220A23C0"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organizacyjnych Państwowej Straży Pożarnej</w:t>
                  </w:r>
                  <w:r w:rsidR="00101201" w:rsidRPr="001614F2">
                    <w:rPr>
                      <w:rFonts w:ascii="Times New Roman" w:hAnsi="Times New Roman" w:cs="Times New Roman"/>
                    </w:rPr>
                    <w:t xml:space="preserve"> </w:t>
                  </w:r>
                  <w:r w:rsidRPr="001614F2">
                    <w:rPr>
                      <w:rFonts w:ascii="Times New Roman" w:hAnsi="Times New Roman" w:cs="Times New Roman"/>
                    </w:rPr>
                    <w:t>(Dz. Urz. KG PSP z 2019 r., poz. 5).</w:t>
                  </w:r>
                </w:p>
                <w:p w14:paraId="7A0A2E6D"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Numery operacyjne: Boki i tył pojazdu folia odblaskowa, dach folia biała zwykła.</w:t>
                  </w:r>
                </w:p>
                <w:p w14:paraId="73A3F5D8" w14:textId="77777777" w:rsidR="00101201"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Dodatkowo wykonawca umieści na drzwiach kabiny kierowcy logo OSP Choceń, napis OSP Choceń oraz wykona i</w:t>
                  </w:r>
                  <w:r w:rsidR="00101201" w:rsidRPr="001614F2">
                    <w:rPr>
                      <w:rFonts w:ascii="Times New Roman" w:hAnsi="Times New Roman" w:cs="Times New Roman"/>
                    </w:rPr>
                    <w:t xml:space="preserve"> </w:t>
                  </w:r>
                  <w:r w:rsidRPr="001614F2">
                    <w:rPr>
                      <w:rFonts w:ascii="Times New Roman" w:hAnsi="Times New Roman" w:cs="Times New Roman"/>
                    </w:rPr>
                    <w:t xml:space="preserve">umieści </w:t>
                  </w:r>
                </w:p>
                <w:p w14:paraId="741B4F2F" w14:textId="77777777" w:rsidR="00A0759F" w:rsidRPr="001614F2" w:rsidRDefault="00A0759F" w:rsidP="00A0759F">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na pojeździe logo projektu dofinansowującego. Logo zostanie dostarczone przez zamawiającego po podpisaniu umowy.</w:t>
                  </w:r>
                </w:p>
              </w:tc>
            </w:tr>
          </w:tbl>
          <w:p w14:paraId="2DC886EC" w14:textId="77777777" w:rsidR="00A0759F" w:rsidRPr="001614F2" w:rsidRDefault="00A0759F" w:rsidP="00A0759F">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0ECD71E" w14:textId="77777777" w:rsidR="00A0759F" w:rsidRPr="001614F2" w:rsidRDefault="00A0759F" w:rsidP="00637436">
            <w:pPr>
              <w:jc w:val="both"/>
              <w:rPr>
                <w:rFonts w:ascii="Times New Roman" w:hAnsi="Times New Roman" w:cs="Times New Roman"/>
                <w:bCs/>
              </w:rPr>
            </w:pPr>
          </w:p>
        </w:tc>
      </w:tr>
      <w:tr w:rsidR="00A0759F" w:rsidRPr="001614F2" w14:paraId="1852CF2D" w14:textId="77777777" w:rsidTr="00101201">
        <w:trPr>
          <w:trHeight w:val="109"/>
        </w:trPr>
        <w:tc>
          <w:tcPr>
            <w:tcW w:w="851" w:type="dxa"/>
            <w:tcBorders>
              <w:left w:val="single" w:sz="4" w:space="0" w:color="auto"/>
              <w:right w:val="single" w:sz="4" w:space="0" w:color="auto"/>
            </w:tcBorders>
            <w:shd w:val="clear" w:color="auto" w:fill="BFBFBF" w:themeFill="background1" w:themeFillShade="BF"/>
          </w:tcPr>
          <w:p w14:paraId="79E97F64" w14:textId="77777777" w:rsidR="00A0759F" w:rsidRPr="001614F2" w:rsidRDefault="00A0759F" w:rsidP="00637436">
            <w:pPr>
              <w:jc w:val="both"/>
              <w:rPr>
                <w:rFonts w:ascii="Times New Roman" w:hAnsi="Times New Roman" w:cs="Times New Roman"/>
                <w:b/>
                <w:sz w:val="24"/>
                <w:szCs w:val="24"/>
              </w:rPr>
            </w:pPr>
            <w:r w:rsidRPr="001614F2">
              <w:rPr>
                <w:rFonts w:ascii="Times New Roman" w:hAnsi="Times New Roman" w:cs="Times New Roman"/>
                <w:b/>
                <w:sz w:val="24"/>
                <w:szCs w:val="24"/>
              </w:rPr>
              <w:lastRenderedPageBreak/>
              <w:t>2</w:t>
            </w:r>
          </w:p>
        </w:tc>
        <w:tc>
          <w:tcPr>
            <w:tcW w:w="1204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DC923D8" w14:textId="77777777" w:rsidR="00A0759F" w:rsidRPr="001614F2" w:rsidRDefault="00A0759F" w:rsidP="00637436">
            <w:pPr>
              <w:jc w:val="both"/>
              <w:rPr>
                <w:rFonts w:ascii="Times New Roman" w:hAnsi="Times New Roman" w:cs="Times New Roman"/>
                <w:b/>
                <w:bCs/>
                <w:sz w:val="24"/>
                <w:szCs w:val="24"/>
              </w:rPr>
            </w:pPr>
            <w:r w:rsidRPr="001614F2">
              <w:rPr>
                <w:rFonts w:ascii="Times New Roman" w:hAnsi="Times New Roman" w:cs="Times New Roman"/>
                <w:b/>
                <w:bCs/>
                <w:sz w:val="24"/>
                <w:szCs w:val="24"/>
              </w:rPr>
              <w:t>Podwozie z kabiną</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870BEC0" w14:textId="77777777" w:rsidR="00A0759F" w:rsidRPr="001614F2" w:rsidRDefault="00A0759F" w:rsidP="00A0759F">
            <w:pPr>
              <w:jc w:val="both"/>
              <w:rPr>
                <w:rFonts w:ascii="Times New Roman" w:hAnsi="Times New Roman" w:cs="Times New Roman"/>
                <w:b/>
                <w:bCs/>
                <w:sz w:val="24"/>
                <w:szCs w:val="24"/>
              </w:rPr>
            </w:pPr>
          </w:p>
        </w:tc>
      </w:tr>
      <w:tr w:rsidR="00A0759F" w:rsidRPr="001614F2" w14:paraId="0576C094" w14:textId="77777777" w:rsidTr="00101201">
        <w:trPr>
          <w:trHeight w:val="109"/>
        </w:trPr>
        <w:tc>
          <w:tcPr>
            <w:tcW w:w="851" w:type="dxa"/>
            <w:tcBorders>
              <w:left w:val="single" w:sz="4" w:space="0" w:color="auto"/>
              <w:right w:val="single" w:sz="4" w:space="0" w:color="auto"/>
            </w:tcBorders>
            <w:shd w:val="clear" w:color="auto" w:fill="auto"/>
          </w:tcPr>
          <w:p w14:paraId="3BE2BBE7"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4189" w:type="dxa"/>
              <w:tblBorders>
                <w:top w:val="nil"/>
                <w:left w:val="nil"/>
                <w:bottom w:val="nil"/>
                <w:right w:val="nil"/>
              </w:tblBorders>
              <w:tblLayout w:type="fixed"/>
              <w:tblLook w:val="0000" w:firstRow="0" w:lastRow="0" w:firstColumn="0" w:lastColumn="0" w:noHBand="0" w:noVBand="0"/>
            </w:tblPr>
            <w:tblGrid>
              <w:gridCol w:w="14189"/>
            </w:tblGrid>
            <w:tr w:rsidR="00A0759F" w:rsidRPr="001614F2" w14:paraId="4818CA2C" w14:textId="77777777" w:rsidTr="001E544D">
              <w:trPr>
                <w:trHeight w:val="83"/>
              </w:trPr>
              <w:tc>
                <w:tcPr>
                  <w:tcW w:w="14189" w:type="dxa"/>
                </w:tcPr>
                <w:p w14:paraId="044F5C7F"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 xml:space="preserve">Pojazd fabrycznie nowy, silnik i podwozie z kabiną pochodzące od tego samego producenta </w:t>
                  </w:r>
                </w:p>
                <w:p w14:paraId="739C23DD"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 xml:space="preserve">Podwozie z roku produkcji min. 2019 oraz z silnikiem o mocy nie mniejszej niż 210 kW </w:t>
                  </w:r>
                </w:p>
              </w:tc>
            </w:tr>
          </w:tbl>
          <w:p w14:paraId="7A10E19B" w14:textId="77777777" w:rsidR="00A0759F" w:rsidRPr="001614F2" w:rsidRDefault="00A0759F" w:rsidP="00637436">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4ABFF86" w14:textId="77777777" w:rsidR="00A0759F" w:rsidRPr="001614F2" w:rsidRDefault="00A0759F" w:rsidP="00637436">
            <w:pPr>
              <w:jc w:val="both"/>
              <w:rPr>
                <w:rFonts w:ascii="Times New Roman" w:hAnsi="Times New Roman" w:cs="Times New Roman"/>
                <w:bCs/>
              </w:rPr>
            </w:pPr>
          </w:p>
        </w:tc>
      </w:tr>
      <w:tr w:rsidR="00A0759F" w:rsidRPr="001614F2" w14:paraId="5809F237" w14:textId="77777777" w:rsidTr="00101201">
        <w:trPr>
          <w:trHeight w:val="109"/>
        </w:trPr>
        <w:tc>
          <w:tcPr>
            <w:tcW w:w="851" w:type="dxa"/>
            <w:tcBorders>
              <w:left w:val="single" w:sz="4" w:space="0" w:color="auto"/>
              <w:right w:val="single" w:sz="4" w:space="0" w:color="auto"/>
            </w:tcBorders>
            <w:shd w:val="clear" w:color="auto" w:fill="auto"/>
          </w:tcPr>
          <w:p w14:paraId="37C69BD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2.2</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0415" w:type="dxa"/>
              <w:tblBorders>
                <w:top w:val="nil"/>
                <w:left w:val="nil"/>
                <w:bottom w:val="nil"/>
                <w:right w:val="nil"/>
              </w:tblBorders>
              <w:tblLayout w:type="fixed"/>
              <w:tblLook w:val="0000" w:firstRow="0" w:lastRow="0" w:firstColumn="0" w:lastColumn="0" w:noHBand="0" w:noVBand="0"/>
            </w:tblPr>
            <w:tblGrid>
              <w:gridCol w:w="10415"/>
            </w:tblGrid>
            <w:tr w:rsidR="00A0759F" w:rsidRPr="001614F2" w14:paraId="4548246D" w14:textId="77777777" w:rsidTr="0047577B">
              <w:trPr>
                <w:trHeight w:val="90"/>
              </w:trPr>
              <w:tc>
                <w:tcPr>
                  <w:tcW w:w="10415" w:type="dxa"/>
                </w:tcPr>
                <w:p w14:paraId="5955A28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Pojazd musi spełniać wymagania dla klasy średniej M (wg PN-EN 1846-1). ( lub równoważnej).</w:t>
                  </w:r>
                </w:p>
              </w:tc>
            </w:tr>
          </w:tbl>
          <w:p w14:paraId="7BAA4335" w14:textId="77777777" w:rsidR="00A0759F" w:rsidRPr="001614F2" w:rsidRDefault="00A0759F" w:rsidP="00637436">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DE151BF" w14:textId="77777777" w:rsidR="00A0759F" w:rsidRPr="001614F2" w:rsidRDefault="00A0759F" w:rsidP="00637436">
            <w:pPr>
              <w:jc w:val="both"/>
              <w:rPr>
                <w:rFonts w:ascii="Times New Roman" w:hAnsi="Times New Roman" w:cs="Times New Roman"/>
                <w:bCs/>
              </w:rPr>
            </w:pPr>
          </w:p>
        </w:tc>
      </w:tr>
      <w:tr w:rsidR="00A0759F" w:rsidRPr="001614F2" w14:paraId="10F3BCC7" w14:textId="77777777" w:rsidTr="00101201">
        <w:trPr>
          <w:trHeight w:val="109"/>
        </w:trPr>
        <w:tc>
          <w:tcPr>
            <w:tcW w:w="851" w:type="dxa"/>
            <w:tcBorders>
              <w:left w:val="single" w:sz="4" w:space="0" w:color="auto"/>
              <w:right w:val="single" w:sz="4" w:space="0" w:color="auto"/>
            </w:tcBorders>
            <w:shd w:val="clear" w:color="auto" w:fill="auto"/>
          </w:tcPr>
          <w:p w14:paraId="109DFC0E"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2.3</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0273" w:type="dxa"/>
              <w:tblBorders>
                <w:top w:val="nil"/>
                <w:left w:val="nil"/>
                <w:bottom w:val="nil"/>
                <w:right w:val="nil"/>
              </w:tblBorders>
              <w:tblLayout w:type="fixed"/>
              <w:tblLook w:val="0000" w:firstRow="0" w:lastRow="0" w:firstColumn="0" w:lastColumn="0" w:noHBand="0" w:noVBand="0"/>
            </w:tblPr>
            <w:tblGrid>
              <w:gridCol w:w="10273"/>
            </w:tblGrid>
            <w:tr w:rsidR="00A0759F" w:rsidRPr="001614F2" w14:paraId="53BC2B2D" w14:textId="77777777" w:rsidTr="0047577B">
              <w:trPr>
                <w:trHeight w:val="90"/>
              </w:trPr>
              <w:tc>
                <w:tcPr>
                  <w:tcW w:w="10273" w:type="dxa"/>
                </w:tcPr>
                <w:p w14:paraId="17DB50EC" w14:textId="77777777" w:rsidR="00A0759F" w:rsidRPr="001614F2" w:rsidRDefault="00A0759F" w:rsidP="00637436">
                  <w:pPr>
                    <w:autoSpaceDE w:val="0"/>
                    <w:autoSpaceDN w:val="0"/>
                    <w:adjustRightInd w:val="0"/>
                    <w:spacing w:after="0" w:line="240" w:lineRule="auto"/>
                    <w:ind w:right="-780"/>
                    <w:jc w:val="both"/>
                    <w:rPr>
                      <w:rFonts w:ascii="Times New Roman" w:hAnsi="Times New Roman" w:cs="Times New Roman"/>
                    </w:rPr>
                  </w:pPr>
                  <w:r w:rsidRPr="001614F2">
                    <w:rPr>
                      <w:rFonts w:ascii="Times New Roman" w:hAnsi="Times New Roman" w:cs="Times New Roman"/>
                    </w:rPr>
                    <w:t>Pojazd musi spełniać wymagania dla kategorii 2 - uterenowionej (wg PN-EN 1846-1). ( lub równoważnej).</w:t>
                  </w:r>
                </w:p>
              </w:tc>
            </w:tr>
          </w:tbl>
          <w:p w14:paraId="74D13516" w14:textId="77777777" w:rsidR="00A0759F" w:rsidRPr="001614F2" w:rsidRDefault="00A0759F" w:rsidP="00637436">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8EE81BC" w14:textId="77777777" w:rsidR="00A0759F" w:rsidRPr="001614F2" w:rsidRDefault="00A0759F" w:rsidP="00637436">
            <w:pPr>
              <w:jc w:val="both"/>
              <w:rPr>
                <w:rFonts w:ascii="Times New Roman" w:hAnsi="Times New Roman" w:cs="Times New Roman"/>
                <w:bCs/>
              </w:rPr>
            </w:pPr>
          </w:p>
        </w:tc>
      </w:tr>
      <w:tr w:rsidR="00A0759F" w:rsidRPr="001614F2" w14:paraId="14D09B05" w14:textId="77777777" w:rsidTr="00101201">
        <w:trPr>
          <w:trHeight w:val="109"/>
        </w:trPr>
        <w:tc>
          <w:tcPr>
            <w:tcW w:w="851" w:type="dxa"/>
            <w:tcBorders>
              <w:left w:val="single" w:sz="4" w:space="0" w:color="auto"/>
              <w:right w:val="single" w:sz="4" w:space="0" w:color="auto"/>
            </w:tcBorders>
            <w:shd w:val="clear" w:color="auto" w:fill="auto"/>
          </w:tcPr>
          <w:p w14:paraId="719DC99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2.4</w:t>
            </w:r>
          </w:p>
        </w:tc>
        <w:tc>
          <w:tcPr>
            <w:tcW w:w="12049" w:type="dxa"/>
            <w:tcBorders>
              <w:top w:val="single" w:sz="4" w:space="0" w:color="auto"/>
              <w:left w:val="single" w:sz="4" w:space="0" w:color="auto"/>
              <w:bottom w:val="single" w:sz="4" w:space="0" w:color="auto"/>
              <w:right w:val="single" w:sz="4" w:space="0" w:color="auto"/>
            </w:tcBorders>
            <w:shd w:val="clear" w:color="auto" w:fill="auto"/>
          </w:tcPr>
          <w:tbl>
            <w:tblPr>
              <w:tblW w:w="10201" w:type="dxa"/>
              <w:tblBorders>
                <w:top w:val="nil"/>
                <w:left w:val="nil"/>
                <w:bottom w:val="nil"/>
                <w:right w:val="nil"/>
              </w:tblBorders>
              <w:tblLayout w:type="fixed"/>
              <w:tblLook w:val="0000" w:firstRow="0" w:lastRow="0" w:firstColumn="0" w:lastColumn="0" w:noHBand="0" w:noVBand="0"/>
            </w:tblPr>
            <w:tblGrid>
              <w:gridCol w:w="10201"/>
            </w:tblGrid>
            <w:tr w:rsidR="00A0759F" w:rsidRPr="001614F2" w14:paraId="759C9B8A" w14:textId="77777777" w:rsidTr="00DA4661">
              <w:trPr>
                <w:trHeight w:val="335"/>
              </w:trPr>
              <w:tc>
                <w:tcPr>
                  <w:tcW w:w="10201" w:type="dxa"/>
                </w:tcPr>
                <w:p w14:paraId="4D4BF256"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 xml:space="preserve"> Maksymalna masa rzeczywista (MMR) pojazdu gotowego do akcji ratowniczo-gaśniczej, rozkład tej masy na osie oraz masa przypadająca na każdą z osi nie może przekroczyć maksymalnych wartości określonych przez producenta pojazdu lub podwozia bazowego. </w:t>
                  </w:r>
                </w:p>
              </w:tc>
            </w:tr>
          </w:tbl>
          <w:p w14:paraId="1407F638" w14:textId="77777777" w:rsidR="00A0759F" w:rsidRPr="001614F2" w:rsidRDefault="00A0759F" w:rsidP="00637436">
            <w:pPr>
              <w:jc w:val="both"/>
              <w:rPr>
                <w:rFonts w:ascii="Times New Roman" w:hAnsi="Times New Roman" w:cs="Times New Roman"/>
                <w:bC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07D8A34" w14:textId="77777777" w:rsidR="00A0759F" w:rsidRPr="001614F2" w:rsidRDefault="00A0759F">
            <w:pPr>
              <w:rPr>
                <w:rFonts w:ascii="Times New Roman" w:hAnsi="Times New Roman" w:cs="Times New Roman"/>
                <w:bCs/>
              </w:rPr>
            </w:pPr>
          </w:p>
          <w:p w14:paraId="3B2BA7C9" w14:textId="77777777" w:rsidR="00A0759F" w:rsidRPr="001614F2" w:rsidRDefault="00A0759F" w:rsidP="00637436">
            <w:pPr>
              <w:jc w:val="both"/>
              <w:rPr>
                <w:rFonts w:ascii="Times New Roman" w:hAnsi="Times New Roman" w:cs="Times New Roman"/>
                <w:bCs/>
              </w:rPr>
            </w:pPr>
          </w:p>
        </w:tc>
      </w:tr>
      <w:tr w:rsidR="00A0759F" w:rsidRPr="001614F2" w14:paraId="1B0526FF" w14:textId="77777777" w:rsidTr="00101201">
        <w:trPr>
          <w:trHeight w:val="109"/>
        </w:trPr>
        <w:tc>
          <w:tcPr>
            <w:tcW w:w="851" w:type="dxa"/>
            <w:tcBorders>
              <w:left w:val="single" w:sz="4" w:space="0" w:color="auto"/>
              <w:right w:val="single" w:sz="4" w:space="0" w:color="auto"/>
            </w:tcBorders>
            <w:shd w:val="clear" w:color="auto" w:fill="auto"/>
          </w:tcPr>
          <w:p w14:paraId="21D7CFDB"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2.5</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F4DD182" w14:textId="77777777" w:rsidR="00A0759F" w:rsidRPr="001614F2" w:rsidRDefault="00A0759F" w:rsidP="00637436">
            <w:pPr>
              <w:pStyle w:val="Default"/>
              <w:jc w:val="both"/>
              <w:rPr>
                <w:color w:val="auto"/>
                <w:sz w:val="22"/>
                <w:szCs w:val="22"/>
              </w:rPr>
            </w:pPr>
            <w:r w:rsidRPr="001614F2">
              <w:rPr>
                <w:color w:val="auto"/>
                <w:sz w:val="22"/>
                <w:szCs w:val="22"/>
              </w:rPr>
              <w:t xml:space="preserve">Urządzenia sygnalizacyjno-ostrzegawcze świetlne i dźwiękowe pojazdu uprzywilejowanego: </w:t>
            </w:r>
          </w:p>
          <w:p w14:paraId="176B56F9" w14:textId="77777777" w:rsidR="00A0759F" w:rsidRPr="001614F2" w:rsidRDefault="00A0759F" w:rsidP="00637436">
            <w:pPr>
              <w:pStyle w:val="Default"/>
              <w:jc w:val="both"/>
              <w:rPr>
                <w:color w:val="auto"/>
                <w:sz w:val="22"/>
                <w:szCs w:val="22"/>
              </w:rPr>
            </w:pPr>
            <w:r w:rsidRPr="001614F2">
              <w:rPr>
                <w:color w:val="auto"/>
                <w:sz w:val="22"/>
                <w:szCs w:val="22"/>
              </w:rPr>
              <w:t xml:space="preserve">1)  dwie lampy sygnalizacyjne  koloru niebieskiego wykonane w technologii LED z min. 3 modułami LED, po min 6 LED każdy, w obudowie z poliwęglanu, zamontowane na dachu kabiny kierowcy, wbudowane  w kompozytową nadbudowę dopasowaną do szerokości dachu, ukształtowaną opływowo. Na dachu kabiny znajduje się podświetlany napis „STRAŻ”. </w:t>
            </w:r>
          </w:p>
          <w:p w14:paraId="0BF453EB" w14:textId="77777777" w:rsidR="00A0759F" w:rsidRPr="001614F2" w:rsidRDefault="00A0759F" w:rsidP="00637436">
            <w:pPr>
              <w:pStyle w:val="Default"/>
              <w:jc w:val="both"/>
              <w:rPr>
                <w:color w:val="auto"/>
                <w:sz w:val="22"/>
                <w:szCs w:val="22"/>
              </w:rPr>
            </w:pPr>
            <w:r w:rsidRPr="001614F2">
              <w:rPr>
                <w:color w:val="auto"/>
                <w:sz w:val="22"/>
                <w:szCs w:val="22"/>
              </w:rPr>
              <w:t xml:space="preserve">2) 2 lampy sygnalizacyjne niebieskie, wykonane w technologii LED, zamontowane w tylnej części zabudowy, na tylnej ścianie wbudowane w obrys pojazdu, z możliwością wyłączenia z kabiny kierowcy w przypadku jazdy w kolumnie, </w:t>
            </w:r>
          </w:p>
          <w:p w14:paraId="37442075" w14:textId="77777777" w:rsidR="00A0759F" w:rsidRPr="001614F2" w:rsidRDefault="00A0759F" w:rsidP="00637436">
            <w:pPr>
              <w:pStyle w:val="Default"/>
              <w:jc w:val="both"/>
              <w:rPr>
                <w:color w:val="auto"/>
                <w:sz w:val="22"/>
                <w:szCs w:val="22"/>
              </w:rPr>
            </w:pPr>
            <w:r w:rsidRPr="001614F2">
              <w:rPr>
                <w:color w:val="auto"/>
                <w:sz w:val="22"/>
                <w:szCs w:val="22"/>
              </w:rPr>
              <w:t>3) dodatkowe dwie lampy sygnalizacyjne niebieskie, wykonane w technologii LED, zamontowane z przodu pojazdu na wysokości lusterka wstecznego samochodu osobowego,</w:t>
            </w:r>
          </w:p>
          <w:p w14:paraId="4B9E0A49" w14:textId="77777777" w:rsidR="00A0759F" w:rsidRPr="001614F2" w:rsidRDefault="00A0759F" w:rsidP="00637436">
            <w:pPr>
              <w:pStyle w:val="Default"/>
              <w:jc w:val="both"/>
              <w:rPr>
                <w:bCs/>
                <w:color w:val="auto"/>
                <w:sz w:val="22"/>
                <w:szCs w:val="22"/>
              </w:rPr>
            </w:pPr>
            <w:r w:rsidRPr="001614F2">
              <w:rPr>
                <w:bCs/>
                <w:color w:val="auto"/>
                <w:sz w:val="22"/>
                <w:szCs w:val="22"/>
              </w:rPr>
              <w:t>4) dodatkowe dwie lampy sygnalizacyjne niebieskie, wykonane w technologii LED, zamontowane na owiewkach kabiny (po jednej sztuce na owiewkę)</w:t>
            </w:r>
          </w:p>
          <w:p w14:paraId="08FD6DF0" w14:textId="77777777" w:rsidR="00A0759F" w:rsidRPr="001614F2" w:rsidRDefault="00A0759F" w:rsidP="00637436">
            <w:pPr>
              <w:pStyle w:val="Default"/>
              <w:jc w:val="both"/>
              <w:rPr>
                <w:color w:val="auto"/>
                <w:sz w:val="22"/>
                <w:szCs w:val="22"/>
              </w:rPr>
            </w:pPr>
            <w:r w:rsidRPr="001614F2">
              <w:rPr>
                <w:color w:val="auto"/>
                <w:sz w:val="22"/>
                <w:szCs w:val="22"/>
              </w:rPr>
              <w:t>5) urządzenie dźwiękowe (min. 5 modulowanych tonów zmienianych poprzez manipulator oraz klakson pojazdu) wyposażone w funkcję megafonu. Wzmacniacz o mocy min. 200 W (lub 2x100W) wraz z głośnikiem o mocy min. 200 W (lub 2x100W). Miejsce zamocowania sterownika i mikrofonu w kabinie zapewniające łatwy dostęp dla kierowcy oraz dowódcy.  Dodatkowo wymaga się, możliwości zmiany trybów pracy w ciągu dnia i nocy minimum dla sygnalizacji, dźwiękowej.</w:t>
            </w:r>
          </w:p>
          <w:p w14:paraId="7D6F3460" w14:textId="77777777" w:rsidR="00A0759F" w:rsidRPr="001614F2" w:rsidRDefault="00A0759F" w:rsidP="00637436">
            <w:pPr>
              <w:pStyle w:val="Tekstpodstawowy"/>
              <w:rPr>
                <w:sz w:val="22"/>
                <w:szCs w:val="22"/>
              </w:rPr>
            </w:pPr>
            <w:r w:rsidRPr="001614F2">
              <w:rPr>
                <w:sz w:val="22"/>
                <w:szCs w:val="22"/>
              </w:rPr>
              <w:t xml:space="preserve">Wymagana się załączenie sygnałów dźwiękowych i świetlnych jednym przyciskiem (pojedyncze krótkie naciśnięcie przycisku), wyłączenie sygnałów dźwiękowych(pojedyncze krótkie  naciśnięcie przycisku), wyłączenie sygnałów dźwiękowych, świetlnych (pojedyncze długie naciśnięcie przycisku) </w:t>
            </w:r>
          </w:p>
          <w:p w14:paraId="2E393CD0" w14:textId="77777777" w:rsidR="00A0759F" w:rsidRPr="001614F2" w:rsidRDefault="00A0759F" w:rsidP="00637436">
            <w:pPr>
              <w:pStyle w:val="Tekstpodstawowy"/>
              <w:rPr>
                <w:sz w:val="22"/>
                <w:szCs w:val="22"/>
              </w:rPr>
            </w:pPr>
            <w:r w:rsidRPr="001614F2">
              <w:rPr>
                <w:sz w:val="22"/>
                <w:szCs w:val="22"/>
              </w:rPr>
              <w:t>6) Na tylnej ścianie zabudowy umieszczona „fala świetlna” typu LED</w:t>
            </w:r>
          </w:p>
          <w:p w14:paraId="64DECDCE" w14:textId="77777777" w:rsidR="00A0759F" w:rsidRPr="001614F2" w:rsidRDefault="00A0759F" w:rsidP="00637436">
            <w:pPr>
              <w:pStyle w:val="Tekstpodstawowy"/>
              <w:rPr>
                <w:sz w:val="22"/>
                <w:szCs w:val="22"/>
              </w:rPr>
            </w:pPr>
            <w:r w:rsidRPr="001614F2">
              <w:rPr>
                <w:sz w:val="22"/>
                <w:szCs w:val="22"/>
              </w:rPr>
              <w:t>7) Sygnał pneumatyczny, włączany dodatkowym włącznikiem z miejsca  dowódcy i kierowcy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28A344C" w14:textId="77777777" w:rsidR="00A0759F" w:rsidRPr="001614F2" w:rsidRDefault="00A0759F" w:rsidP="00637436">
            <w:pPr>
              <w:pStyle w:val="Tekstpodstawowy"/>
              <w:rPr>
                <w:sz w:val="22"/>
                <w:szCs w:val="22"/>
              </w:rPr>
            </w:pPr>
          </w:p>
        </w:tc>
      </w:tr>
      <w:tr w:rsidR="00A0759F" w:rsidRPr="001614F2" w14:paraId="5A5823E4" w14:textId="77777777" w:rsidTr="00101201">
        <w:trPr>
          <w:trHeight w:val="183"/>
        </w:trPr>
        <w:tc>
          <w:tcPr>
            <w:tcW w:w="851" w:type="dxa"/>
            <w:vMerge w:val="restart"/>
            <w:tcBorders>
              <w:left w:val="single" w:sz="4" w:space="0" w:color="auto"/>
              <w:right w:val="single" w:sz="4" w:space="0" w:color="auto"/>
            </w:tcBorders>
            <w:shd w:val="clear" w:color="auto" w:fill="auto"/>
          </w:tcPr>
          <w:p w14:paraId="2FB5C0E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2.6</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AB55313" w14:textId="77777777" w:rsidR="00A0759F" w:rsidRPr="001614F2" w:rsidRDefault="00A0759F" w:rsidP="00637436">
            <w:pPr>
              <w:pStyle w:val="Default"/>
              <w:jc w:val="both"/>
              <w:rPr>
                <w:color w:val="auto"/>
                <w:sz w:val="22"/>
                <w:szCs w:val="22"/>
              </w:rPr>
            </w:pPr>
            <w:r w:rsidRPr="001614F2">
              <w:rPr>
                <w:color w:val="auto"/>
                <w:sz w:val="22"/>
                <w:szCs w:val="22"/>
              </w:rPr>
              <w:t>Podwozie pojazdu musi spełniać min następujące warunki:</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940E9DA" w14:textId="77777777" w:rsidR="00A0759F" w:rsidRPr="001614F2" w:rsidRDefault="00A0759F" w:rsidP="00A0759F">
            <w:pPr>
              <w:pStyle w:val="Default"/>
              <w:jc w:val="both"/>
              <w:rPr>
                <w:color w:val="auto"/>
                <w:sz w:val="22"/>
                <w:szCs w:val="22"/>
              </w:rPr>
            </w:pPr>
          </w:p>
        </w:tc>
      </w:tr>
      <w:tr w:rsidR="00A0759F" w:rsidRPr="001614F2" w14:paraId="750EE2E4" w14:textId="77777777" w:rsidTr="00101201">
        <w:trPr>
          <w:trHeight w:val="1267"/>
        </w:trPr>
        <w:tc>
          <w:tcPr>
            <w:tcW w:w="851" w:type="dxa"/>
            <w:vMerge/>
            <w:tcBorders>
              <w:left w:val="single" w:sz="4" w:space="0" w:color="auto"/>
              <w:right w:val="single" w:sz="4" w:space="0" w:color="auto"/>
            </w:tcBorders>
            <w:shd w:val="clear" w:color="auto" w:fill="auto"/>
          </w:tcPr>
          <w:p w14:paraId="0265B78D"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33F47E9" w14:textId="77777777" w:rsidR="00A0759F" w:rsidRPr="001614F2" w:rsidRDefault="00A0759F" w:rsidP="00637436">
            <w:pPr>
              <w:pStyle w:val="Tekstprzypisukocowego"/>
              <w:tabs>
                <w:tab w:val="left" w:pos="175"/>
              </w:tabs>
              <w:jc w:val="both"/>
              <w:rPr>
                <w:spacing w:val="-3"/>
                <w:sz w:val="22"/>
                <w:szCs w:val="22"/>
              </w:rPr>
            </w:pPr>
            <w:r w:rsidRPr="001614F2">
              <w:rPr>
                <w:sz w:val="22"/>
                <w:szCs w:val="22"/>
              </w:rPr>
              <w:t xml:space="preserve">- układ jezdny- stały napęd 4x4, z blokadami mechanizmów różnicowych mostów napędowych oraz międzyosiowego. Pojazd wyposażony w manualną skrzynię biegów </w:t>
            </w:r>
            <w:r w:rsidRPr="001614F2">
              <w:t xml:space="preserve"> </w:t>
            </w:r>
            <w:r w:rsidRPr="001614F2">
              <w:rPr>
                <w:spacing w:val="-3"/>
                <w:sz w:val="22"/>
                <w:szCs w:val="22"/>
              </w:rPr>
              <w:t xml:space="preserve">o maksymalnym przełożeniu 6 biegów do przodu plus wsteczny. </w:t>
            </w:r>
            <w:r w:rsidRPr="001614F2">
              <w:rPr>
                <w:sz w:val="22"/>
                <w:szCs w:val="22"/>
              </w:rPr>
              <w:t>Koła wyposażone w ogumienie uniwersalne wielosezonowe</w:t>
            </w:r>
            <w:r w:rsidRPr="001614F2">
              <w:rPr>
                <w:spacing w:val="-3"/>
                <w:sz w:val="22"/>
                <w:szCs w:val="22"/>
              </w:rPr>
              <w:t xml:space="preserve"> z kołami podwójnymi na osi tylnej, obręcze kół min 22,5”</w:t>
            </w:r>
            <w:r w:rsidRPr="001614F2">
              <w:rPr>
                <w:sz w:val="22"/>
                <w:szCs w:val="22"/>
              </w:rPr>
              <w:t xml:space="preserve"> </w:t>
            </w:r>
          </w:p>
          <w:p w14:paraId="7DB66526" w14:textId="77777777" w:rsidR="00A0759F" w:rsidRPr="001614F2" w:rsidRDefault="00A0759F" w:rsidP="00637436">
            <w:pPr>
              <w:pStyle w:val="Default"/>
              <w:tabs>
                <w:tab w:val="left" w:pos="496"/>
              </w:tabs>
              <w:ind w:left="70" w:hanging="70"/>
              <w:jc w:val="both"/>
              <w:rPr>
                <w:color w:val="auto"/>
                <w:sz w:val="22"/>
                <w:szCs w:val="22"/>
              </w:rPr>
            </w:pPr>
            <w:r w:rsidRPr="001614F2">
              <w:rPr>
                <w:bCs/>
                <w:color w:val="auto"/>
                <w:sz w:val="22"/>
                <w:szCs w:val="22"/>
              </w:rPr>
              <w:t>- z</w:t>
            </w:r>
            <w:r w:rsidRPr="001614F2">
              <w:rPr>
                <w:color w:val="auto"/>
                <w:sz w:val="22"/>
                <w:szCs w:val="22"/>
              </w:rPr>
              <w:t>awieszenie osi przedniej i tylnej mechaniczne: resory paraboliczne, amortyzatory teleskopowe, stabilizatory przechyłów</w:t>
            </w:r>
          </w:p>
          <w:p w14:paraId="595359CA" w14:textId="77777777" w:rsidR="00A0759F" w:rsidRPr="001614F2" w:rsidRDefault="00A0759F" w:rsidP="00637436">
            <w:pPr>
              <w:pStyle w:val="Tekstprzypisukocowego"/>
              <w:tabs>
                <w:tab w:val="left" w:pos="175"/>
              </w:tabs>
              <w:jc w:val="both"/>
              <w:rPr>
                <w:sz w:val="22"/>
                <w:szCs w:val="22"/>
              </w:rPr>
            </w:pPr>
            <w:r w:rsidRPr="001614F2">
              <w:rPr>
                <w:sz w:val="22"/>
                <w:szCs w:val="22"/>
              </w:rPr>
              <w:t>Samochód wyposażony w silnik o zapłonie samoczynnym , posiadający aktualne normy ochrony środowiska (czystości spalin)  spełniający  normę emisji spalin- min. Euro 6  Zbiornik paliwa min.150 l</w:t>
            </w:r>
            <w:r w:rsidRPr="001614F2">
              <w:rPr>
                <w:b/>
              </w:rPr>
              <w:t xml:space="preserve"> .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DA8854E" w14:textId="77777777" w:rsidR="00A0759F" w:rsidRPr="001614F2" w:rsidRDefault="00A0759F" w:rsidP="00637436">
            <w:pPr>
              <w:pStyle w:val="Tekstprzypisukocowego"/>
              <w:tabs>
                <w:tab w:val="left" w:pos="175"/>
              </w:tabs>
              <w:jc w:val="both"/>
              <w:rPr>
                <w:sz w:val="22"/>
                <w:szCs w:val="22"/>
              </w:rPr>
            </w:pPr>
          </w:p>
        </w:tc>
      </w:tr>
      <w:tr w:rsidR="00A0759F" w:rsidRPr="001614F2" w14:paraId="7F5A0AE3" w14:textId="77777777" w:rsidTr="00101201">
        <w:trPr>
          <w:trHeight w:val="183"/>
        </w:trPr>
        <w:tc>
          <w:tcPr>
            <w:tcW w:w="851" w:type="dxa"/>
            <w:vMerge/>
            <w:tcBorders>
              <w:left w:val="single" w:sz="4" w:space="0" w:color="auto"/>
              <w:right w:val="single" w:sz="4" w:space="0" w:color="auto"/>
            </w:tcBorders>
            <w:shd w:val="clear" w:color="auto" w:fill="auto"/>
          </w:tcPr>
          <w:p w14:paraId="572331D9"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C3C36C2" w14:textId="77777777" w:rsidR="00A0759F" w:rsidRPr="001614F2" w:rsidRDefault="00A0759F" w:rsidP="00637436">
            <w:pPr>
              <w:pStyle w:val="Default"/>
              <w:tabs>
                <w:tab w:val="left" w:pos="496"/>
              </w:tabs>
              <w:ind w:left="70" w:hanging="70"/>
              <w:jc w:val="both"/>
              <w:rPr>
                <w:bCs/>
                <w:color w:val="auto"/>
                <w:sz w:val="22"/>
                <w:szCs w:val="22"/>
              </w:rPr>
            </w:pPr>
            <w:r w:rsidRPr="001614F2">
              <w:rPr>
                <w:color w:val="auto"/>
                <w:sz w:val="22"/>
                <w:szCs w:val="22"/>
              </w:rPr>
              <w:t xml:space="preserve">- pełnowymiarowe koło zapasowe  na wyposażeniu pojazdu. </w:t>
            </w:r>
            <w:r w:rsidRPr="001614F2">
              <w:rPr>
                <w:spacing w:val="-3"/>
                <w:sz w:val="22"/>
                <w:szCs w:val="22"/>
              </w:rPr>
              <w:t xml:space="preserve">Zamawiający nie wymaga stałego mocowania w pojeździe. </w:t>
            </w:r>
            <w:r w:rsidRPr="001614F2">
              <w:rPr>
                <w:color w:val="auto"/>
                <w:sz w:val="22"/>
                <w:szCs w:val="22"/>
              </w:rPr>
              <w:t>W przypadku zamontowania na poszczególnych osiach pojazdu dwóch różnych typów ogumienia (rzeźba bieżnika) wymagane 2 koła zapasowe, po jednym dla każdego z typów ogumienia</w:t>
            </w:r>
            <w:r w:rsidRPr="001614F2">
              <w:rPr>
                <w:bCs/>
                <w:color w:val="auto"/>
                <w:sz w:val="22"/>
                <w:szCs w:val="22"/>
              </w:rPr>
              <w:t xml:space="preserve">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D0DA404" w14:textId="77777777" w:rsidR="00A0759F" w:rsidRPr="001614F2" w:rsidRDefault="00A0759F" w:rsidP="00637436">
            <w:pPr>
              <w:pStyle w:val="Default"/>
              <w:tabs>
                <w:tab w:val="left" w:pos="496"/>
              </w:tabs>
              <w:ind w:left="70" w:hanging="70"/>
              <w:jc w:val="both"/>
              <w:rPr>
                <w:bCs/>
                <w:color w:val="auto"/>
                <w:sz w:val="22"/>
                <w:szCs w:val="22"/>
              </w:rPr>
            </w:pPr>
          </w:p>
        </w:tc>
      </w:tr>
      <w:tr w:rsidR="00A0759F" w:rsidRPr="001614F2" w14:paraId="0358A56D" w14:textId="77777777" w:rsidTr="00101201">
        <w:trPr>
          <w:trHeight w:val="183"/>
        </w:trPr>
        <w:tc>
          <w:tcPr>
            <w:tcW w:w="851" w:type="dxa"/>
            <w:vMerge/>
            <w:tcBorders>
              <w:left w:val="single" w:sz="4" w:space="0" w:color="auto"/>
              <w:right w:val="single" w:sz="4" w:space="0" w:color="auto"/>
            </w:tcBorders>
            <w:shd w:val="clear" w:color="auto" w:fill="auto"/>
          </w:tcPr>
          <w:p w14:paraId="3C6093B6" w14:textId="77777777" w:rsidR="00A0759F" w:rsidRPr="001614F2" w:rsidRDefault="00A0759F" w:rsidP="00637436">
            <w:pPr>
              <w:jc w:val="both"/>
              <w:rPr>
                <w:rFonts w:ascii="Times New Roman" w:hAnsi="Times New Roman" w:cs="Times New Roman"/>
              </w:rPr>
            </w:pP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00F80A9" w14:textId="77777777" w:rsidR="00A0759F" w:rsidRPr="001614F2" w:rsidRDefault="00A0759F" w:rsidP="00637436">
            <w:pPr>
              <w:pStyle w:val="Default"/>
              <w:jc w:val="both"/>
              <w:rPr>
                <w:bCs/>
                <w:color w:val="auto"/>
                <w:sz w:val="22"/>
                <w:szCs w:val="22"/>
              </w:rPr>
            </w:pPr>
            <w:r w:rsidRPr="001614F2">
              <w:rPr>
                <w:color w:val="auto"/>
                <w:sz w:val="22"/>
                <w:szCs w:val="22"/>
              </w:rPr>
              <w:t xml:space="preserve">- układ hamulcowy wyposażony w system zapobiegania poślizgowi kół podczas hamowania ABS lub równoważny.  </w:t>
            </w:r>
            <w:r w:rsidRPr="001614F2">
              <w:rPr>
                <w:bCs/>
                <w:color w:val="auto"/>
                <w:sz w:val="22"/>
                <w:szCs w:val="22"/>
              </w:rPr>
              <w:t xml:space="preserve">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DC7C18A" w14:textId="77777777" w:rsidR="00A0759F" w:rsidRPr="001614F2" w:rsidRDefault="00A0759F" w:rsidP="00A0759F">
            <w:pPr>
              <w:pStyle w:val="Default"/>
              <w:jc w:val="both"/>
              <w:rPr>
                <w:bCs/>
                <w:color w:val="auto"/>
                <w:sz w:val="22"/>
                <w:szCs w:val="22"/>
              </w:rPr>
            </w:pPr>
          </w:p>
        </w:tc>
      </w:tr>
      <w:tr w:rsidR="00A0759F" w:rsidRPr="001614F2" w14:paraId="217B1925" w14:textId="77777777" w:rsidTr="00101201">
        <w:trPr>
          <w:trHeight w:val="109"/>
        </w:trPr>
        <w:tc>
          <w:tcPr>
            <w:tcW w:w="851" w:type="dxa"/>
            <w:tcBorders>
              <w:left w:val="single" w:sz="4" w:space="0" w:color="auto"/>
              <w:right w:val="single" w:sz="4" w:space="0" w:color="auto"/>
            </w:tcBorders>
            <w:shd w:val="clear" w:color="auto" w:fill="auto"/>
          </w:tcPr>
          <w:p w14:paraId="7ACEF55A"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2.7</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0A764B8" w14:textId="77777777" w:rsidR="00A0759F" w:rsidRPr="001614F2" w:rsidRDefault="00A0759F" w:rsidP="00637436">
            <w:pPr>
              <w:pStyle w:val="Default"/>
              <w:jc w:val="both"/>
              <w:rPr>
                <w:color w:val="auto"/>
                <w:sz w:val="22"/>
                <w:szCs w:val="22"/>
              </w:rPr>
            </w:pPr>
            <w:r w:rsidRPr="001614F2">
              <w:rPr>
                <w:color w:val="auto"/>
                <w:sz w:val="22"/>
                <w:szCs w:val="22"/>
              </w:rPr>
              <w:t>Pojazd wyposażony w tylny zderzak lub urządzenie ochronne, zabezpieczające przed wjechaniem pod niego innego pojazdu, oraz w kamerę cofania z min. 7 calowym monitorem z załączeniem kamery zarówno z biegiem wstecznym oraz ręczne w dowolnym momencie.</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0CFDDC1" w14:textId="77777777" w:rsidR="00A0759F" w:rsidRPr="001614F2" w:rsidRDefault="00A0759F" w:rsidP="00637436">
            <w:pPr>
              <w:pStyle w:val="Default"/>
              <w:jc w:val="both"/>
              <w:rPr>
                <w:color w:val="auto"/>
                <w:sz w:val="22"/>
                <w:szCs w:val="22"/>
              </w:rPr>
            </w:pPr>
          </w:p>
        </w:tc>
      </w:tr>
      <w:tr w:rsidR="00A0759F" w:rsidRPr="001614F2" w14:paraId="2FED6DB8" w14:textId="77777777" w:rsidTr="00101201">
        <w:trPr>
          <w:trHeight w:val="109"/>
        </w:trPr>
        <w:tc>
          <w:tcPr>
            <w:tcW w:w="851" w:type="dxa"/>
            <w:tcBorders>
              <w:left w:val="single" w:sz="4" w:space="0" w:color="auto"/>
              <w:right w:val="single" w:sz="4" w:space="0" w:color="auto"/>
            </w:tcBorders>
            <w:shd w:val="clear" w:color="auto" w:fill="auto"/>
          </w:tcPr>
          <w:p w14:paraId="0A8066BA"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2.8</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AF1AF94" w14:textId="77777777" w:rsidR="00A0759F" w:rsidRPr="001614F2" w:rsidRDefault="00A0759F" w:rsidP="00637436">
            <w:pPr>
              <w:pStyle w:val="Default"/>
              <w:jc w:val="both"/>
              <w:rPr>
                <w:color w:val="auto"/>
                <w:sz w:val="22"/>
                <w:szCs w:val="22"/>
              </w:rPr>
            </w:pPr>
            <w:r w:rsidRPr="001614F2">
              <w:rPr>
                <w:color w:val="auto"/>
                <w:sz w:val="22"/>
                <w:szCs w:val="22"/>
              </w:rPr>
              <w:t xml:space="preserve">Kabina czterodrzwiowa, jednomodułowa, 6-osobowa z układem siedzeń 1+1+4, usytuowanych przodem do kierunku jazdy. </w:t>
            </w:r>
          </w:p>
          <w:p w14:paraId="24E9C1F2" w14:textId="77777777" w:rsidR="00A0759F" w:rsidRPr="001614F2" w:rsidRDefault="00A0759F" w:rsidP="00637436">
            <w:pPr>
              <w:pStyle w:val="Default"/>
              <w:jc w:val="both"/>
              <w:rPr>
                <w:color w:val="auto"/>
                <w:sz w:val="22"/>
                <w:szCs w:val="22"/>
              </w:rPr>
            </w:pPr>
            <w:r w:rsidRPr="001614F2">
              <w:rPr>
                <w:color w:val="auto"/>
                <w:sz w:val="22"/>
                <w:szCs w:val="22"/>
              </w:rPr>
              <w:t>Wszystkie miejsca wyposażone w bezwładnościowe pasy bezpieczeństwa.</w:t>
            </w:r>
          </w:p>
          <w:p w14:paraId="36C21A16" w14:textId="77777777" w:rsidR="00A0759F" w:rsidRPr="001614F2" w:rsidRDefault="00A0759F" w:rsidP="00637436">
            <w:pPr>
              <w:pStyle w:val="Tekstpodstawowy"/>
              <w:rPr>
                <w:sz w:val="22"/>
                <w:szCs w:val="22"/>
              </w:rPr>
            </w:pPr>
            <w:r w:rsidRPr="001614F2">
              <w:rPr>
                <w:sz w:val="22"/>
                <w:szCs w:val="22"/>
              </w:rPr>
              <w:t xml:space="preserve">Cztery miejsca siedzące dla załogi w tylnym przedziale kabiny, wyposażone w cztery uchwyty uniwersalne do aparatów powietrznych, pasujące do butli kompozytowych i stalowych (uchwyty z możliwością zakładania aparatów w pozycji siedzącej). Sposób mocowania winien zapewnić możliwość założenia aparatu bez konieczności wcześniejszego jego wypinania. Pozostałe dwa uchwyty do aparatów dla dowódcy i kierowcy zamocowane w zabudowie pojazdu lub kabinie. W przypadku mocowania aparatów w zabudowie, muszą być one na stelażu umożliwiającym samodzielne zakładanie aparatów bez zdejmowania ich ze stelaża.  </w:t>
            </w:r>
          </w:p>
          <w:p w14:paraId="4F6F882C" w14:textId="77777777" w:rsidR="00A0759F" w:rsidRPr="001614F2" w:rsidRDefault="00A0759F" w:rsidP="00637436">
            <w:pPr>
              <w:pStyle w:val="Tekstpodstawowy"/>
              <w:ind w:left="357" w:hanging="357"/>
              <w:rPr>
                <w:sz w:val="22"/>
                <w:szCs w:val="22"/>
              </w:rPr>
            </w:pPr>
            <w:r w:rsidRPr="001614F2">
              <w:rPr>
                <w:sz w:val="22"/>
                <w:szCs w:val="22"/>
              </w:rPr>
              <w:t>Kabina wyposażona w centralny zamek, klimatyzację i niezależne ogrzewanie kabiny przy wyłączonym silniku.</w:t>
            </w:r>
          </w:p>
          <w:p w14:paraId="04C7D315" w14:textId="77777777" w:rsidR="00A0759F" w:rsidRPr="001614F2" w:rsidRDefault="00A0759F" w:rsidP="00637436">
            <w:pPr>
              <w:pStyle w:val="Tekstpodstawowy"/>
              <w:rPr>
                <w:sz w:val="22"/>
                <w:szCs w:val="22"/>
              </w:rPr>
            </w:pPr>
            <w:r w:rsidRPr="001614F2">
              <w:rPr>
                <w:sz w:val="22"/>
                <w:szCs w:val="22"/>
              </w:rPr>
              <w:t>Dodatkowo wymaga się:</w:t>
            </w:r>
          </w:p>
          <w:p w14:paraId="00F990F8" w14:textId="77777777" w:rsidR="00A0759F" w:rsidRPr="001614F2" w:rsidRDefault="00A0759F" w:rsidP="00637436">
            <w:pPr>
              <w:pStyle w:val="Tekstpodstawowy"/>
              <w:rPr>
                <w:b/>
                <w:sz w:val="22"/>
                <w:szCs w:val="22"/>
              </w:rPr>
            </w:pPr>
            <w:r w:rsidRPr="001614F2">
              <w:rPr>
                <w:bCs/>
                <w:sz w:val="22"/>
                <w:szCs w:val="22"/>
              </w:rPr>
              <w:t>- zewnętrznej osłony przeciwsłonecznej w górnej części kabiny</w:t>
            </w:r>
            <w:r w:rsidRPr="001614F2">
              <w:rPr>
                <w:b/>
                <w:sz w:val="22"/>
                <w:szCs w:val="22"/>
              </w:rPr>
              <w:t>,</w:t>
            </w:r>
          </w:p>
          <w:p w14:paraId="013B2063" w14:textId="77777777" w:rsidR="00A0759F" w:rsidRPr="001614F2" w:rsidRDefault="00A0759F" w:rsidP="00637436">
            <w:pPr>
              <w:pStyle w:val="Tekstpodstawowy"/>
              <w:rPr>
                <w:sz w:val="22"/>
                <w:szCs w:val="22"/>
              </w:rPr>
            </w:pPr>
            <w:r w:rsidRPr="001614F2">
              <w:rPr>
                <w:sz w:val="22"/>
                <w:szCs w:val="22"/>
              </w:rPr>
              <w:t>- półka na sprzęt i hełmy strażaków za fotelem dowódcy i kierowcy wyposażona we wnękę jednopoziomową, z blachy aluminiowej, lakierowanej, z podziałem pionowym</w:t>
            </w:r>
          </w:p>
          <w:p w14:paraId="54562279" w14:textId="77777777" w:rsidR="00A0759F" w:rsidRPr="001614F2" w:rsidRDefault="00A0759F" w:rsidP="00637436">
            <w:pPr>
              <w:pStyle w:val="Tekstpodstawowy"/>
              <w:rPr>
                <w:sz w:val="22"/>
                <w:szCs w:val="22"/>
              </w:rPr>
            </w:pPr>
            <w:r w:rsidRPr="001614F2">
              <w:rPr>
                <w:sz w:val="22"/>
                <w:szCs w:val="22"/>
              </w:rPr>
              <w:t>- elektrycznie sterowane szyby po stronie kierowcy i dowódcy oraz w części załogowej</w:t>
            </w:r>
          </w:p>
          <w:p w14:paraId="07755D41" w14:textId="77777777" w:rsidR="00A0759F" w:rsidRPr="001614F2" w:rsidRDefault="00A0759F" w:rsidP="00637436">
            <w:pPr>
              <w:pStyle w:val="Tekstpodstawowy"/>
              <w:rPr>
                <w:sz w:val="22"/>
                <w:szCs w:val="22"/>
              </w:rPr>
            </w:pPr>
            <w:r w:rsidRPr="001614F2">
              <w:rPr>
                <w:sz w:val="22"/>
                <w:szCs w:val="22"/>
              </w:rPr>
              <w:t>- elektrycznie sterowane lusterka główne  po stronie kierowcy i dowódcy</w:t>
            </w:r>
          </w:p>
          <w:p w14:paraId="3C8730F3" w14:textId="77777777" w:rsidR="00A0759F" w:rsidRPr="001614F2" w:rsidRDefault="00A0759F" w:rsidP="00637436">
            <w:pPr>
              <w:pStyle w:val="Tekstpodstawowy"/>
              <w:rPr>
                <w:sz w:val="22"/>
                <w:szCs w:val="22"/>
              </w:rPr>
            </w:pPr>
            <w:r w:rsidRPr="001614F2">
              <w:rPr>
                <w:sz w:val="22"/>
                <w:szCs w:val="22"/>
              </w:rPr>
              <w:t>- listwy z oświetleniem typu LED umieszczone obustronnie, nad drzwiami wyjściowymi do kabiny załogi</w:t>
            </w:r>
          </w:p>
          <w:p w14:paraId="296DA5CF" w14:textId="77777777" w:rsidR="00A0759F" w:rsidRPr="001614F2" w:rsidRDefault="00A0759F" w:rsidP="00637436">
            <w:pPr>
              <w:pStyle w:val="Tekstpodstawowy"/>
              <w:rPr>
                <w:spacing w:val="-1"/>
                <w:sz w:val="22"/>
                <w:szCs w:val="22"/>
              </w:rPr>
            </w:pPr>
            <w:r w:rsidRPr="001614F2">
              <w:rPr>
                <w:sz w:val="22"/>
                <w:szCs w:val="22"/>
              </w:rPr>
              <w:t xml:space="preserve">- schowek pod siedzeniami w tylnej części kabiny, siedzisko z </w:t>
            </w:r>
            <w:r w:rsidRPr="001614F2">
              <w:rPr>
                <w:spacing w:val="-1"/>
                <w:sz w:val="22"/>
                <w:szCs w:val="22"/>
              </w:rPr>
              <w:t>siłownikiem podtrzymującym je w pozycji otwartej</w:t>
            </w:r>
          </w:p>
          <w:p w14:paraId="6E7EAD45" w14:textId="77777777" w:rsidR="00A0759F" w:rsidRPr="001614F2" w:rsidRDefault="00A0759F" w:rsidP="00637436">
            <w:pPr>
              <w:pStyle w:val="Tekstpodstawowy"/>
              <w:rPr>
                <w:sz w:val="22"/>
                <w:szCs w:val="22"/>
              </w:rPr>
            </w:pPr>
            <w:r w:rsidRPr="001614F2">
              <w:rPr>
                <w:spacing w:val="-1"/>
                <w:sz w:val="22"/>
                <w:szCs w:val="22"/>
              </w:rPr>
              <w:t>- wywietrznik dachowy</w:t>
            </w:r>
          </w:p>
          <w:p w14:paraId="0CCA1D51" w14:textId="77777777" w:rsidR="00A0759F" w:rsidRPr="001614F2" w:rsidRDefault="00A0759F" w:rsidP="00637436">
            <w:pPr>
              <w:pStyle w:val="Tekstpodstawowy"/>
              <w:rPr>
                <w:sz w:val="22"/>
                <w:szCs w:val="22"/>
              </w:rPr>
            </w:pPr>
            <w:r w:rsidRPr="001614F2">
              <w:rPr>
                <w:spacing w:val="-1"/>
                <w:sz w:val="22"/>
                <w:szCs w:val="22"/>
              </w:rPr>
              <w:t>- p</w:t>
            </w:r>
            <w:r w:rsidRPr="001614F2">
              <w:rPr>
                <w:sz w:val="22"/>
                <w:szCs w:val="22"/>
              </w:rPr>
              <w:t xml:space="preserve">rzestrzeń pomiędzy maksymalnie odsuniętym do tyłu fotelem kierowcy lub dowódcy a tylną ścianą  kabiny   </w:t>
            </w:r>
          </w:p>
          <w:p w14:paraId="40D3599C" w14:textId="77777777" w:rsidR="00A0759F" w:rsidRPr="001614F2" w:rsidRDefault="00A0759F" w:rsidP="00637436">
            <w:pPr>
              <w:pStyle w:val="Tekstpodstawowy"/>
              <w:rPr>
                <w:sz w:val="22"/>
                <w:szCs w:val="22"/>
              </w:rPr>
            </w:pPr>
            <w:r w:rsidRPr="001614F2">
              <w:rPr>
                <w:sz w:val="22"/>
                <w:szCs w:val="22"/>
              </w:rPr>
              <w:t xml:space="preserve">  zespolonej minimum 1500mm</w:t>
            </w:r>
          </w:p>
          <w:p w14:paraId="07217D75" w14:textId="77777777" w:rsidR="00A0759F" w:rsidRPr="001614F2" w:rsidRDefault="00A0759F" w:rsidP="00637436">
            <w:pPr>
              <w:spacing w:after="0"/>
              <w:jc w:val="both"/>
              <w:rPr>
                <w:rFonts w:ascii="Times New Roman" w:hAnsi="Times New Roman" w:cs="Times New Roman"/>
              </w:rPr>
            </w:pPr>
            <w:r w:rsidRPr="001614F2">
              <w:rPr>
                <w:rFonts w:ascii="Times New Roman" w:hAnsi="Times New Roman" w:cs="Times New Roman"/>
              </w:rPr>
              <w:t xml:space="preserve">- fotel dla kierowcy z pneumatyczną regulacją wysokości, oraz ciężaru ciała </w:t>
            </w:r>
          </w:p>
          <w:p w14:paraId="2AD6A56E" w14:textId="77777777" w:rsidR="00A0759F" w:rsidRPr="001614F2" w:rsidRDefault="00A0759F" w:rsidP="00637436">
            <w:pPr>
              <w:spacing w:after="0"/>
              <w:jc w:val="both"/>
              <w:rPr>
                <w:rFonts w:ascii="Times New Roman" w:hAnsi="Times New Roman" w:cs="Times New Roman"/>
              </w:rPr>
            </w:pPr>
            <w:r w:rsidRPr="001614F2">
              <w:rPr>
                <w:rFonts w:ascii="Times New Roman" w:hAnsi="Times New Roman" w:cs="Times New Roman"/>
              </w:rPr>
              <w:lastRenderedPageBreak/>
              <w:t>- fotel dla dowódcy z mechaniczną regulacją wysokości oraz z regulacją odległości całego fotela</w:t>
            </w:r>
          </w:p>
          <w:p w14:paraId="07954215" w14:textId="77777777" w:rsidR="00A0759F" w:rsidRPr="001614F2" w:rsidRDefault="00A0759F" w:rsidP="00637436">
            <w:pPr>
              <w:spacing w:after="0"/>
              <w:jc w:val="both"/>
              <w:rPr>
                <w:rFonts w:ascii="Times New Roman" w:hAnsi="Times New Roman" w:cs="Times New Roman"/>
                <w:b/>
              </w:rPr>
            </w:pPr>
            <w:r w:rsidRPr="001614F2">
              <w:rPr>
                <w:rFonts w:ascii="Times New Roman" w:hAnsi="Times New Roman" w:cs="Times New Roman"/>
                <w:b/>
              </w:rPr>
              <w:t xml:space="preserve">- </w:t>
            </w:r>
            <w:r w:rsidRPr="001614F2">
              <w:rPr>
                <w:rFonts w:ascii="Times New Roman" w:hAnsi="Times New Roman" w:cs="Times New Roman"/>
                <w:bCs/>
              </w:rPr>
              <w:t>w przedziale załogi należy wykonać dodatkowe oświetlenie wykonane w technologii LED koloru białego, załączane niezależnie od oświetlenia fabrycznego dodatkowym przyciskiem umieszczonym na podsufitce, umożliwiające użycie go przez członków załogi</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414E04C" w14:textId="77777777" w:rsidR="00A0759F" w:rsidRPr="001614F2" w:rsidRDefault="00A0759F" w:rsidP="00637436">
            <w:pPr>
              <w:spacing w:after="0"/>
              <w:jc w:val="both"/>
              <w:rPr>
                <w:rFonts w:ascii="Times New Roman" w:hAnsi="Times New Roman" w:cs="Times New Roman"/>
                <w:b/>
              </w:rPr>
            </w:pPr>
          </w:p>
        </w:tc>
      </w:tr>
      <w:tr w:rsidR="00A0759F" w:rsidRPr="001614F2" w14:paraId="0C8B3595" w14:textId="77777777" w:rsidTr="00101201">
        <w:trPr>
          <w:trHeight w:val="109"/>
        </w:trPr>
        <w:tc>
          <w:tcPr>
            <w:tcW w:w="851" w:type="dxa"/>
            <w:tcBorders>
              <w:left w:val="single" w:sz="4" w:space="0" w:color="auto"/>
              <w:right w:val="single" w:sz="4" w:space="0" w:color="auto"/>
            </w:tcBorders>
            <w:shd w:val="clear" w:color="auto" w:fill="auto"/>
          </w:tcPr>
          <w:p w14:paraId="429708D4"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2.9</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373A96D1" w14:textId="77777777" w:rsidR="00A0759F" w:rsidRPr="001614F2" w:rsidRDefault="00A0759F" w:rsidP="00637436">
            <w:pPr>
              <w:pStyle w:val="Default"/>
              <w:jc w:val="both"/>
              <w:rPr>
                <w:color w:val="auto"/>
                <w:sz w:val="22"/>
                <w:szCs w:val="22"/>
              </w:rPr>
            </w:pPr>
            <w:r w:rsidRPr="001614F2">
              <w:rPr>
                <w:color w:val="auto"/>
                <w:sz w:val="22"/>
                <w:szCs w:val="22"/>
              </w:rPr>
              <w:t xml:space="preserve">W kabinie kierowcy zamontowane </w:t>
            </w:r>
            <w:r w:rsidRPr="001614F2">
              <w:rPr>
                <w:color w:val="auto"/>
              </w:rPr>
              <w:t xml:space="preserve">radio samochodowe z odtwarzaczem oraz </w:t>
            </w:r>
            <w:r w:rsidRPr="001614F2">
              <w:rPr>
                <w:color w:val="auto"/>
                <w:sz w:val="22"/>
                <w:szCs w:val="22"/>
              </w:rPr>
              <w:t xml:space="preserve">radiotelefon przewoźny zamontowany w schowkach nad przednią szybą z dostępem od strony dowódcy i kierowcy, spełniający minimalne wymagania techniczno-funkcjonalne określone w załączniku nr 3 do instrukcji stanowiącej załącznik do rozkazu nr 8 Komendanta Głównego PSP z dnia 5 kwietnia 2019 r. w sprawie wprowadzenia nowych zasad organizacji łączności radiowej. Samochód wyposażony w instalację antenową wraz z anteną. Radiotelefon z dodatkowym głośnikiem i mikrofonem w przedziale pracy autopompy. Radiotelefon zasilany oddzielną przetwornicą napięcia. </w:t>
            </w:r>
          </w:p>
          <w:p w14:paraId="5DB895AF" w14:textId="77777777" w:rsidR="00A0759F" w:rsidRPr="001614F2" w:rsidRDefault="00A0759F" w:rsidP="00637436">
            <w:pPr>
              <w:spacing w:after="0"/>
              <w:jc w:val="both"/>
              <w:rPr>
                <w:rFonts w:ascii="Times New Roman" w:hAnsi="Times New Roman" w:cs="Times New Roman"/>
              </w:rPr>
            </w:pPr>
            <w:r w:rsidRPr="001614F2">
              <w:rPr>
                <w:rFonts w:ascii="Times New Roman" w:hAnsi="Times New Roman" w:cs="Times New Roman"/>
              </w:rPr>
              <w:t>Dodatkowe urządzenia  zamontowane w kabinie (miejsce montażu to deska rozdzielcza kabiny i schowki nad przednią</w:t>
            </w:r>
            <w:r w:rsidRPr="001614F2">
              <w:rPr>
                <w:rFonts w:ascii="Times New Roman" w:hAnsi="Times New Roman" w:cs="Times New Roman"/>
                <w:color w:val="FF0000"/>
              </w:rPr>
              <w:t xml:space="preserve"> </w:t>
            </w:r>
            <w:r w:rsidRPr="001614F2">
              <w:rPr>
                <w:rFonts w:ascii="Times New Roman" w:hAnsi="Times New Roman" w:cs="Times New Roman"/>
              </w:rPr>
              <w:t>szybą):</w:t>
            </w:r>
          </w:p>
          <w:p w14:paraId="0D53388A" w14:textId="77777777" w:rsidR="00A0759F" w:rsidRPr="001614F2" w:rsidRDefault="00A0759F" w:rsidP="00637436">
            <w:pPr>
              <w:numPr>
                <w:ilvl w:val="0"/>
                <w:numId w:val="31"/>
              </w:numPr>
              <w:spacing w:after="0" w:line="240" w:lineRule="auto"/>
              <w:jc w:val="both"/>
              <w:rPr>
                <w:rFonts w:ascii="Times New Roman" w:hAnsi="Times New Roman" w:cs="Times New Roman"/>
              </w:rPr>
            </w:pPr>
            <w:r w:rsidRPr="001614F2">
              <w:rPr>
                <w:rFonts w:ascii="Times New Roman" w:hAnsi="Times New Roman" w:cs="Times New Roman"/>
              </w:rPr>
              <w:t>sygnalizacja otwarcia żaluzji skrytek i podestów, z alarmem świetlnym, słownym</w:t>
            </w:r>
          </w:p>
          <w:p w14:paraId="4CACB111" w14:textId="77777777" w:rsidR="00A0759F" w:rsidRPr="001614F2" w:rsidRDefault="00A0759F" w:rsidP="00637436">
            <w:pPr>
              <w:pStyle w:val="Standard"/>
              <w:numPr>
                <w:ilvl w:val="0"/>
                <w:numId w:val="31"/>
              </w:numPr>
              <w:jc w:val="both"/>
              <w:rPr>
                <w:bCs/>
                <w:sz w:val="22"/>
                <w:szCs w:val="22"/>
              </w:rPr>
            </w:pPr>
            <w:r w:rsidRPr="001614F2">
              <w:rPr>
                <w:bCs/>
                <w:sz w:val="22"/>
                <w:szCs w:val="22"/>
              </w:rPr>
              <w:t>sygnalizacja informująca o wysunięciu masztu,</w:t>
            </w:r>
            <w:r w:rsidRPr="001614F2">
              <w:rPr>
                <w:sz w:val="22"/>
                <w:szCs w:val="22"/>
              </w:rPr>
              <w:t xml:space="preserve"> z alarmem świetlnym, słownym</w:t>
            </w:r>
            <w:r w:rsidRPr="001614F2">
              <w:rPr>
                <w:bCs/>
                <w:sz w:val="22"/>
                <w:szCs w:val="22"/>
              </w:rPr>
              <w:t xml:space="preserve"> </w:t>
            </w:r>
          </w:p>
          <w:p w14:paraId="1811B617" w14:textId="77777777" w:rsidR="00A0759F" w:rsidRPr="001614F2" w:rsidRDefault="00A0759F" w:rsidP="00637436">
            <w:pPr>
              <w:pStyle w:val="Standard"/>
              <w:numPr>
                <w:ilvl w:val="0"/>
                <w:numId w:val="31"/>
              </w:numPr>
              <w:jc w:val="both"/>
              <w:rPr>
                <w:sz w:val="22"/>
                <w:szCs w:val="22"/>
              </w:rPr>
            </w:pPr>
            <w:r w:rsidRPr="001614F2">
              <w:rPr>
                <w:sz w:val="22"/>
                <w:szCs w:val="22"/>
              </w:rPr>
              <w:t xml:space="preserve">zamawiający wymaga alarmu słownego o treści: „otwarte żaluzje”, „otwarte podesty”,  </w:t>
            </w:r>
            <w:r w:rsidRPr="001614F2">
              <w:t>„</w:t>
            </w:r>
            <w:r w:rsidRPr="001614F2">
              <w:rPr>
                <w:sz w:val="22"/>
                <w:szCs w:val="22"/>
              </w:rPr>
              <w:t>wysunięty maszt”</w:t>
            </w:r>
          </w:p>
          <w:p w14:paraId="7A834CD2" w14:textId="77777777" w:rsidR="00A0759F" w:rsidRPr="001614F2" w:rsidRDefault="00A0759F" w:rsidP="00637436">
            <w:pPr>
              <w:pStyle w:val="Standard"/>
              <w:numPr>
                <w:ilvl w:val="0"/>
                <w:numId w:val="31"/>
              </w:numPr>
              <w:jc w:val="both"/>
              <w:rPr>
                <w:sz w:val="22"/>
                <w:szCs w:val="22"/>
              </w:rPr>
            </w:pPr>
            <w:r w:rsidRPr="001614F2">
              <w:rPr>
                <w:bCs/>
                <w:sz w:val="22"/>
                <w:szCs w:val="22"/>
              </w:rPr>
              <w:t>sygnalizacja załączonego gniazda ładowania</w:t>
            </w:r>
            <w:r w:rsidRPr="001614F2">
              <w:rPr>
                <w:sz w:val="22"/>
                <w:szCs w:val="22"/>
              </w:rPr>
              <w:t xml:space="preserve"> i stan naładowania akumulatorów główny wyłącznik oświetlenia skrytek</w:t>
            </w:r>
          </w:p>
          <w:p w14:paraId="1A270489" w14:textId="77777777" w:rsidR="00A0759F" w:rsidRPr="001614F2" w:rsidRDefault="00A0759F" w:rsidP="00637436">
            <w:pPr>
              <w:numPr>
                <w:ilvl w:val="0"/>
                <w:numId w:val="31"/>
              </w:numPr>
              <w:spacing w:after="0" w:line="240" w:lineRule="auto"/>
              <w:jc w:val="both"/>
              <w:rPr>
                <w:rFonts w:ascii="Times New Roman" w:hAnsi="Times New Roman" w:cs="Times New Roman"/>
                <w:bCs/>
              </w:rPr>
            </w:pPr>
            <w:r w:rsidRPr="001614F2">
              <w:rPr>
                <w:rFonts w:ascii="Times New Roman" w:hAnsi="Times New Roman" w:cs="Times New Roman"/>
              </w:rPr>
              <w:t>sterowanie zraszaczami</w:t>
            </w:r>
          </w:p>
          <w:p w14:paraId="65E5B324" w14:textId="77777777" w:rsidR="00A0759F" w:rsidRPr="001614F2" w:rsidRDefault="00A0759F" w:rsidP="00637436">
            <w:pPr>
              <w:numPr>
                <w:ilvl w:val="0"/>
                <w:numId w:val="31"/>
              </w:numPr>
              <w:spacing w:after="0" w:line="240" w:lineRule="auto"/>
              <w:jc w:val="both"/>
              <w:rPr>
                <w:rFonts w:ascii="Times New Roman" w:hAnsi="Times New Roman" w:cs="Times New Roman"/>
                <w:bCs/>
              </w:rPr>
            </w:pPr>
            <w:r w:rsidRPr="001614F2">
              <w:rPr>
                <w:rFonts w:ascii="Times New Roman" w:hAnsi="Times New Roman" w:cs="Times New Roman"/>
                <w:bCs/>
              </w:rPr>
              <w:t>sterowanie niezależnym ogrzewaniem kabiny i przedziału  pracy autopompy</w:t>
            </w:r>
          </w:p>
          <w:p w14:paraId="38164ED6" w14:textId="77777777" w:rsidR="00A0759F" w:rsidRPr="001614F2" w:rsidRDefault="00A0759F" w:rsidP="00637436">
            <w:pPr>
              <w:numPr>
                <w:ilvl w:val="0"/>
                <w:numId w:val="31"/>
              </w:numPr>
              <w:spacing w:after="0" w:line="240" w:lineRule="atLeast"/>
              <w:jc w:val="both"/>
              <w:rPr>
                <w:rFonts w:ascii="Times New Roman" w:hAnsi="Times New Roman" w:cs="Times New Roman"/>
              </w:rPr>
            </w:pPr>
            <w:r w:rsidRPr="001614F2">
              <w:rPr>
                <w:rFonts w:ascii="Times New Roman" w:hAnsi="Times New Roman" w:cs="Times New Roman"/>
              </w:rPr>
              <w:t>kontrolka włączenia autopompy</w:t>
            </w:r>
          </w:p>
          <w:p w14:paraId="4ADB2AA7" w14:textId="77777777" w:rsidR="00A0759F" w:rsidRPr="001614F2" w:rsidRDefault="00A0759F" w:rsidP="00637436">
            <w:pPr>
              <w:numPr>
                <w:ilvl w:val="0"/>
                <w:numId w:val="31"/>
              </w:numPr>
              <w:spacing w:after="0" w:line="240" w:lineRule="atLeast"/>
              <w:jc w:val="both"/>
              <w:rPr>
                <w:rFonts w:ascii="Times New Roman" w:hAnsi="Times New Roman" w:cs="Times New Roman"/>
              </w:rPr>
            </w:pPr>
            <w:r w:rsidRPr="001614F2">
              <w:rPr>
                <w:rFonts w:ascii="Times New Roman" w:hAnsi="Times New Roman" w:cs="Times New Roman"/>
              </w:rPr>
              <w:t>wskaźnik poziomu wody w zbiorniku</w:t>
            </w:r>
          </w:p>
          <w:p w14:paraId="55002A60" w14:textId="77777777" w:rsidR="00A0759F" w:rsidRPr="001614F2" w:rsidRDefault="00A0759F" w:rsidP="00637436">
            <w:pPr>
              <w:numPr>
                <w:ilvl w:val="0"/>
                <w:numId w:val="31"/>
              </w:numPr>
              <w:spacing w:after="0" w:line="240" w:lineRule="atLeast"/>
              <w:jc w:val="both"/>
              <w:rPr>
                <w:rFonts w:ascii="Times New Roman" w:hAnsi="Times New Roman" w:cs="Times New Roman"/>
              </w:rPr>
            </w:pPr>
            <w:r w:rsidRPr="001614F2">
              <w:rPr>
                <w:rFonts w:ascii="Times New Roman" w:hAnsi="Times New Roman" w:cs="Times New Roman"/>
              </w:rPr>
              <w:t>wskaźnik poziomu środka pianotwórczego w zbiorniku</w:t>
            </w:r>
          </w:p>
          <w:p w14:paraId="02667953" w14:textId="77777777" w:rsidR="00A0759F" w:rsidRPr="001614F2" w:rsidRDefault="00A0759F" w:rsidP="00637436">
            <w:pPr>
              <w:numPr>
                <w:ilvl w:val="0"/>
                <w:numId w:val="31"/>
              </w:numPr>
              <w:spacing w:after="0" w:line="240" w:lineRule="atLeast"/>
              <w:jc w:val="both"/>
              <w:rPr>
                <w:rFonts w:ascii="Times New Roman" w:hAnsi="Times New Roman" w:cs="Times New Roman"/>
              </w:rPr>
            </w:pPr>
            <w:r w:rsidRPr="001614F2">
              <w:rPr>
                <w:rFonts w:ascii="Times New Roman" w:hAnsi="Times New Roman" w:cs="Times New Roman"/>
              </w:rPr>
              <w:t>wskaźnik  niskiego  ciśnienia</w:t>
            </w:r>
          </w:p>
          <w:p w14:paraId="30490D77" w14:textId="77777777" w:rsidR="00A0759F" w:rsidRPr="001614F2" w:rsidRDefault="00A0759F" w:rsidP="00637436">
            <w:pPr>
              <w:numPr>
                <w:ilvl w:val="0"/>
                <w:numId w:val="31"/>
              </w:numPr>
              <w:spacing w:after="0" w:line="240" w:lineRule="atLeast"/>
              <w:jc w:val="both"/>
              <w:rPr>
                <w:rFonts w:ascii="Times New Roman" w:hAnsi="Times New Roman" w:cs="Times New Roman"/>
              </w:rPr>
            </w:pPr>
            <w:r w:rsidRPr="001614F2">
              <w:rPr>
                <w:rFonts w:ascii="Times New Roman" w:hAnsi="Times New Roman" w:cs="Times New Roman"/>
              </w:rPr>
              <w:t>wskaźnik  wysokiego  ciśnienia</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D965D6E" w14:textId="77777777" w:rsidR="00A0759F" w:rsidRPr="001614F2" w:rsidRDefault="00A0759F" w:rsidP="00A0759F">
            <w:pPr>
              <w:spacing w:after="0" w:line="240" w:lineRule="atLeast"/>
              <w:ind w:left="360"/>
              <w:jc w:val="both"/>
              <w:rPr>
                <w:rFonts w:ascii="Times New Roman" w:hAnsi="Times New Roman" w:cs="Times New Roman"/>
              </w:rPr>
            </w:pPr>
          </w:p>
        </w:tc>
      </w:tr>
      <w:tr w:rsidR="00A0759F" w:rsidRPr="001614F2" w14:paraId="31B8FF71" w14:textId="77777777" w:rsidTr="00101201">
        <w:trPr>
          <w:trHeight w:val="109"/>
        </w:trPr>
        <w:tc>
          <w:tcPr>
            <w:tcW w:w="851" w:type="dxa"/>
            <w:tcBorders>
              <w:left w:val="single" w:sz="4" w:space="0" w:color="auto"/>
              <w:right w:val="single" w:sz="4" w:space="0" w:color="auto"/>
            </w:tcBorders>
            <w:shd w:val="clear" w:color="auto" w:fill="auto"/>
          </w:tcPr>
          <w:p w14:paraId="539348E7"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2.10</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0D73E125" w14:textId="77777777" w:rsidR="00A0759F" w:rsidRDefault="00A0759F" w:rsidP="00637436">
            <w:pPr>
              <w:pStyle w:val="Default"/>
              <w:jc w:val="both"/>
              <w:rPr>
                <w:bCs/>
                <w:color w:val="auto"/>
                <w:sz w:val="22"/>
                <w:szCs w:val="22"/>
              </w:rPr>
            </w:pPr>
            <w:r w:rsidRPr="001614F2">
              <w:rPr>
                <w:color w:val="auto"/>
                <w:sz w:val="22"/>
                <w:szCs w:val="22"/>
              </w:rPr>
              <w:t xml:space="preserve">Maksymalna wysokość całkowita pojazdu nie może przekroczyć </w:t>
            </w:r>
            <w:r w:rsidRPr="00D1260F">
              <w:rPr>
                <w:bCs/>
                <w:color w:val="auto"/>
                <w:sz w:val="22"/>
                <w:szCs w:val="22"/>
              </w:rPr>
              <w:t>3350 mm</w:t>
            </w:r>
            <w:r w:rsidR="00D1260F" w:rsidRPr="00D1260F">
              <w:rPr>
                <w:bCs/>
                <w:color w:val="auto"/>
                <w:sz w:val="22"/>
                <w:szCs w:val="22"/>
              </w:rPr>
              <w:t>.</w:t>
            </w:r>
          </w:p>
          <w:p w14:paraId="5460B376" w14:textId="5B117A45" w:rsidR="002E6D3F" w:rsidRPr="001614F2" w:rsidRDefault="002E6D3F" w:rsidP="00637436">
            <w:pPr>
              <w:pStyle w:val="Default"/>
              <w:jc w:val="both"/>
              <w:rPr>
                <w:bCs/>
                <w:color w:val="auto"/>
                <w:sz w:val="22"/>
                <w:szCs w:val="22"/>
              </w:rPr>
            </w:pPr>
            <w:r>
              <w:rPr>
                <w:bCs/>
                <w:color w:val="auto"/>
                <w:sz w:val="22"/>
                <w:szCs w:val="22"/>
              </w:rPr>
              <w:t>Maksymalna długość całkowita pojazdu nie może przekroczyć 8200 mm.</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CD1A523" w14:textId="77777777" w:rsidR="00A0759F" w:rsidRPr="001614F2" w:rsidRDefault="00A0759F" w:rsidP="00A0759F">
            <w:pPr>
              <w:pStyle w:val="Default"/>
              <w:jc w:val="both"/>
              <w:rPr>
                <w:bCs/>
                <w:color w:val="auto"/>
                <w:sz w:val="22"/>
                <w:szCs w:val="22"/>
              </w:rPr>
            </w:pPr>
          </w:p>
        </w:tc>
      </w:tr>
      <w:tr w:rsidR="00A0759F" w:rsidRPr="001614F2" w14:paraId="752BAACF" w14:textId="77777777" w:rsidTr="00101201">
        <w:trPr>
          <w:trHeight w:val="109"/>
        </w:trPr>
        <w:tc>
          <w:tcPr>
            <w:tcW w:w="851" w:type="dxa"/>
            <w:tcBorders>
              <w:left w:val="single" w:sz="4" w:space="0" w:color="auto"/>
              <w:right w:val="single" w:sz="4" w:space="0" w:color="auto"/>
            </w:tcBorders>
            <w:shd w:val="clear" w:color="auto" w:fill="auto"/>
          </w:tcPr>
          <w:p w14:paraId="212C4FB8"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3BFB0C21" w14:textId="77777777" w:rsidR="00A0759F" w:rsidRPr="001614F2" w:rsidRDefault="00A0759F" w:rsidP="00637436">
            <w:pPr>
              <w:pStyle w:val="Default"/>
              <w:jc w:val="both"/>
              <w:rPr>
                <w:color w:val="auto"/>
                <w:sz w:val="22"/>
                <w:szCs w:val="22"/>
              </w:rPr>
            </w:pPr>
            <w:r w:rsidRPr="001614F2">
              <w:rPr>
                <w:color w:val="auto"/>
                <w:sz w:val="22"/>
                <w:szCs w:val="22"/>
              </w:rPr>
              <w:t xml:space="preserve">Instalacja elektryczna wyposażona w główny wyłącznik prądu, bez odłączania urządzeń, które wymagają stałego zasilania oraz w samo rozłączalne (w momencie rozruchu silnika) gniazdo do ładowania akumulatorów  z zewnętrznego źródła 230 VAC,  zintegrowane ze złączem do uzupełniania powietrza w układzie  pneumatycznym z sieci  zewnętrznej, wtyczka i przewodem o długości min 4 m. Ładowarka zamontowana na samochodzie.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90D1000" w14:textId="77777777" w:rsidR="00A0759F" w:rsidRPr="001614F2" w:rsidRDefault="00A0759F" w:rsidP="00637436">
            <w:pPr>
              <w:pStyle w:val="Default"/>
              <w:jc w:val="both"/>
              <w:rPr>
                <w:color w:val="auto"/>
                <w:sz w:val="22"/>
                <w:szCs w:val="22"/>
              </w:rPr>
            </w:pPr>
          </w:p>
        </w:tc>
      </w:tr>
      <w:tr w:rsidR="00A0759F" w:rsidRPr="001614F2" w14:paraId="6D20D1E9" w14:textId="77777777" w:rsidTr="00101201">
        <w:trPr>
          <w:trHeight w:val="109"/>
        </w:trPr>
        <w:tc>
          <w:tcPr>
            <w:tcW w:w="851" w:type="dxa"/>
            <w:tcBorders>
              <w:left w:val="single" w:sz="4" w:space="0" w:color="auto"/>
              <w:right w:val="single" w:sz="4" w:space="0" w:color="auto"/>
            </w:tcBorders>
            <w:shd w:val="clear" w:color="auto" w:fill="auto"/>
          </w:tcPr>
          <w:p w14:paraId="2744CD1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2.12</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57D0257" w14:textId="77777777" w:rsidR="00A0759F" w:rsidRPr="001614F2" w:rsidRDefault="00A0759F" w:rsidP="00637436">
            <w:pPr>
              <w:pStyle w:val="Default"/>
              <w:jc w:val="both"/>
              <w:rPr>
                <w:bCs/>
                <w:color w:val="auto"/>
                <w:sz w:val="22"/>
                <w:szCs w:val="22"/>
              </w:rPr>
            </w:pPr>
            <w:r w:rsidRPr="001614F2">
              <w:rPr>
                <w:color w:val="auto"/>
                <w:sz w:val="22"/>
                <w:szCs w:val="22"/>
              </w:rPr>
              <w:t xml:space="preserve">Wylot spalin nie może być skierowany na stanowiska obsługi poszczególnych urządzeń pojazdu.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7CF774E" w14:textId="77777777" w:rsidR="00A0759F" w:rsidRPr="001614F2" w:rsidRDefault="00A0759F" w:rsidP="00A0759F">
            <w:pPr>
              <w:pStyle w:val="Default"/>
              <w:jc w:val="both"/>
              <w:rPr>
                <w:bCs/>
                <w:color w:val="auto"/>
                <w:sz w:val="22"/>
                <w:szCs w:val="22"/>
              </w:rPr>
            </w:pPr>
          </w:p>
        </w:tc>
      </w:tr>
      <w:tr w:rsidR="00A0759F" w:rsidRPr="001614F2" w14:paraId="33EC2243" w14:textId="77777777" w:rsidTr="00101201">
        <w:trPr>
          <w:trHeight w:val="109"/>
        </w:trPr>
        <w:tc>
          <w:tcPr>
            <w:tcW w:w="851" w:type="dxa"/>
            <w:tcBorders>
              <w:left w:val="single" w:sz="4" w:space="0" w:color="auto"/>
              <w:right w:val="single" w:sz="4" w:space="0" w:color="auto"/>
            </w:tcBorders>
            <w:shd w:val="clear" w:color="auto" w:fill="auto"/>
          </w:tcPr>
          <w:p w14:paraId="1F21CB1D"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2.13</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E79C790" w14:textId="75B8535E" w:rsidR="00A0759F" w:rsidRPr="001614F2" w:rsidRDefault="00A0759F" w:rsidP="00637436">
            <w:pPr>
              <w:pStyle w:val="Default"/>
              <w:jc w:val="both"/>
              <w:rPr>
                <w:color w:val="auto"/>
                <w:sz w:val="22"/>
                <w:szCs w:val="22"/>
              </w:rPr>
            </w:pPr>
            <w:r w:rsidRPr="001614F2">
              <w:rPr>
                <w:color w:val="auto"/>
                <w:sz w:val="22"/>
                <w:szCs w:val="22"/>
              </w:rPr>
              <w:t>Pojazd wyposażony w standardowe wyposażenie podwozia (2 kliny pod koła mocowane na tylnym zwisie pojazdu, klucz do kół, podnośnik hydrauliczny z dźwignią, trójkąt ostrzegawczy, apteczka, gaśnica,  wspornik  zabezpieczenia podnoszonej kabiny, koło zapasowe ) oraz hak holowniczy „</w:t>
            </w:r>
            <w:proofErr w:type="spellStart"/>
            <w:r w:rsidRPr="001614F2">
              <w:rPr>
                <w:color w:val="auto"/>
                <w:sz w:val="22"/>
                <w:szCs w:val="22"/>
              </w:rPr>
              <w:t>paszczowy</w:t>
            </w:r>
            <w:proofErr w:type="spellEnd"/>
            <w:r w:rsidRPr="001614F2">
              <w:rPr>
                <w:color w:val="auto"/>
                <w:sz w:val="22"/>
                <w:szCs w:val="22"/>
              </w:rPr>
              <w:t xml:space="preserve">” wraz z instalacją do ciągnięcia przyczep </w:t>
            </w:r>
            <w:r w:rsidRPr="001614F2">
              <w:rPr>
                <w:color w:val="auto"/>
                <w:spacing w:val="-3"/>
                <w:sz w:val="22"/>
                <w:szCs w:val="22"/>
              </w:rPr>
              <w:t>o masie min. 10 ton</w:t>
            </w:r>
            <w:r w:rsidRPr="001614F2">
              <w:rPr>
                <w:color w:val="auto"/>
                <w:sz w:val="22"/>
                <w:szCs w:val="22"/>
              </w:rPr>
              <w:t>. Dodatkowo hak holowniczy typu kula wraz z instalacją do ciągnięcia przyczep o masie do 3,5 t.</w:t>
            </w:r>
            <w:r w:rsidR="00D1260F">
              <w:rPr>
                <w:color w:val="auto"/>
                <w:sz w:val="22"/>
                <w:szCs w:val="22"/>
              </w:rPr>
              <w:t xml:space="preserve"> Instalacja 12/24V.</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0E9C9B6" w14:textId="77777777" w:rsidR="00A0759F" w:rsidRPr="001614F2" w:rsidRDefault="00A0759F" w:rsidP="00637436">
            <w:pPr>
              <w:pStyle w:val="Default"/>
              <w:jc w:val="both"/>
              <w:rPr>
                <w:color w:val="auto"/>
                <w:sz w:val="22"/>
                <w:szCs w:val="22"/>
              </w:rPr>
            </w:pPr>
          </w:p>
        </w:tc>
      </w:tr>
      <w:tr w:rsidR="00A0759F" w:rsidRPr="001614F2" w14:paraId="7D028114" w14:textId="77777777" w:rsidTr="00101201">
        <w:trPr>
          <w:trHeight w:val="109"/>
        </w:trPr>
        <w:tc>
          <w:tcPr>
            <w:tcW w:w="851" w:type="dxa"/>
            <w:tcBorders>
              <w:left w:val="single" w:sz="4" w:space="0" w:color="auto"/>
              <w:right w:val="single" w:sz="4" w:space="0" w:color="auto"/>
            </w:tcBorders>
            <w:shd w:val="clear" w:color="auto" w:fill="auto"/>
          </w:tcPr>
          <w:p w14:paraId="04EB2156"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lastRenderedPageBreak/>
              <w:t>2.14</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4B6A8E2C" w14:textId="77777777" w:rsidR="00A0759F" w:rsidRPr="001614F2" w:rsidRDefault="00A0759F" w:rsidP="00637436">
            <w:pPr>
              <w:pStyle w:val="Default"/>
              <w:jc w:val="both"/>
              <w:rPr>
                <w:color w:val="auto"/>
                <w:sz w:val="22"/>
                <w:szCs w:val="22"/>
              </w:rPr>
            </w:pPr>
            <w:r w:rsidRPr="001614F2">
              <w:rPr>
                <w:color w:val="auto"/>
                <w:sz w:val="22"/>
                <w:szCs w:val="22"/>
              </w:rPr>
              <w:t xml:space="preserve">Kolor pojazdu: </w:t>
            </w:r>
          </w:p>
          <w:p w14:paraId="51DD1516" w14:textId="77777777" w:rsidR="00A0759F" w:rsidRPr="001614F2" w:rsidRDefault="00A0759F" w:rsidP="00637436">
            <w:pPr>
              <w:spacing w:after="0" w:line="240" w:lineRule="auto"/>
              <w:jc w:val="both"/>
              <w:rPr>
                <w:rFonts w:ascii="Times New Roman" w:hAnsi="Times New Roman" w:cs="Times New Roman"/>
              </w:rPr>
            </w:pPr>
            <w:r w:rsidRPr="001614F2">
              <w:rPr>
                <w:rFonts w:ascii="Times New Roman" w:hAnsi="Times New Roman" w:cs="Times New Roman"/>
              </w:rPr>
              <w:t xml:space="preserve">- nadwozie samochodu – RAL 3000,  </w:t>
            </w:r>
          </w:p>
          <w:p w14:paraId="297EC46F" w14:textId="77777777" w:rsidR="00A0759F" w:rsidRPr="001614F2" w:rsidRDefault="00A0759F" w:rsidP="00637436">
            <w:pPr>
              <w:spacing w:after="0" w:line="240" w:lineRule="auto"/>
              <w:jc w:val="both"/>
              <w:rPr>
                <w:rFonts w:ascii="Times New Roman" w:hAnsi="Times New Roman" w:cs="Times New Roman"/>
              </w:rPr>
            </w:pPr>
            <w:r w:rsidRPr="001614F2">
              <w:rPr>
                <w:rFonts w:ascii="Times New Roman" w:hAnsi="Times New Roman" w:cs="Times New Roman"/>
              </w:rPr>
              <w:t xml:space="preserve">- żaluzje skrytek w kolorze naturalnego aluminium, </w:t>
            </w:r>
          </w:p>
          <w:p w14:paraId="7F42AF30" w14:textId="77777777" w:rsidR="00A0759F" w:rsidRPr="001614F2" w:rsidRDefault="00A0759F" w:rsidP="00637436">
            <w:pPr>
              <w:spacing w:after="0" w:line="240" w:lineRule="auto"/>
              <w:jc w:val="both"/>
              <w:rPr>
                <w:rFonts w:ascii="Times New Roman" w:hAnsi="Times New Roman" w:cs="Times New Roman"/>
              </w:rPr>
            </w:pPr>
            <w:r w:rsidRPr="001614F2">
              <w:rPr>
                <w:rFonts w:ascii="Times New Roman" w:hAnsi="Times New Roman" w:cs="Times New Roman"/>
              </w:rPr>
              <w:t>- błotniki i zderzaki – białe</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47AE9D" w14:textId="77777777" w:rsidR="00A0759F" w:rsidRPr="001614F2" w:rsidRDefault="00A0759F">
            <w:pPr>
              <w:rPr>
                <w:rFonts w:ascii="Times New Roman" w:hAnsi="Times New Roman" w:cs="Times New Roman"/>
              </w:rPr>
            </w:pPr>
          </w:p>
          <w:p w14:paraId="25027F59" w14:textId="77777777" w:rsidR="00A0759F" w:rsidRPr="001614F2" w:rsidRDefault="00A0759F">
            <w:pPr>
              <w:rPr>
                <w:rFonts w:ascii="Times New Roman" w:hAnsi="Times New Roman" w:cs="Times New Roman"/>
              </w:rPr>
            </w:pPr>
          </w:p>
          <w:p w14:paraId="6BDC49A7" w14:textId="77777777" w:rsidR="00A0759F" w:rsidRPr="001614F2" w:rsidRDefault="00A0759F" w:rsidP="00A0759F">
            <w:pPr>
              <w:spacing w:after="0" w:line="240" w:lineRule="auto"/>
              <w:jc w:val="both"/>
              <w:rPr>
                <w:rFonts w:ascii="Times New Roman" w:hAnsi="Times New Roman" w:cs="Times New Roman"/>
              </w:rPr>
            </w:pPr>
          </w:p>
        </w:tc>
      </w:tr>
      <w:tr w:rsidR="00A0759F" w:rsidRPr="001614F2" w14:paraId="4028CDB7" w14:textId="77777777" w:rsidTr="00101201">
        <w:trPr>
          <w:trHeight w:val="109"/>
        </w:trPr>
        <w:tc>
          <w:tcPr>
            <w:tcW w:w="851" w:type="dxa"/>
            <w:tcBorders>
              <w:left w:val="single" w:sz="4" w:space="0" w:color="auto"/>
              <w:right w:val="single" w:sz="4" w:space="0" w:color="auto"/>
            </w:tcBorders>
            <w:shd w:val="clear" w:color="auto" w:fill="auto"/>
          </w:tcPr>
          <w:p w14:paraId="641ECE6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2.15</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0CE051A8" w14:textId="77777777" w:rsidR="00A0759F" w:rsidRPr="001614F2" w:rsidRDefault="00A0759F" w:rsidP="00637436">
            <w:pPr>
              <w:pStyle w:val="Default"/>
              <w:jc w:val="both"/>
              <w:rPr>
                <w:color w:val="auto"/>
                <w:sz w:val="22"/>
                <w:szCs w:val="22"/>
              </w:rPr>
            </w:pPr>
            <w:r w:rsidRPr="001614F2">
              <w:rPr>
                <w:color w:val="auto"/>
                <w:sz w:val="22"/>
                <w:szCs w:val="22"/>
              </w:rPr>
              <w:t>Instalacja elektryczna w kabinie kierowcy wyposażona w indywidualne oświetlenie  do czytania mapy dla pozycji dowódcy oraz dodatkowy podest z gniazdem umożliwiającym podłączenie ładowarek do radiotelefonów przenośnych i latarek + dodatkowe 2 gniazda 12V</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4A95B86" w14:textId="77777777" w:rsidR="00A0759F" w:rsidRPr="001614F2" w:rsidRDefault="00A0759F" w:rsidP="00637436">
            <w:pPr>
              <w:pStyle w:val="Default"/>
              <w:jc w:val="both"/>
              <w:rPr>
                <w:color w:val="auto"/>
                <w:sz w:val="22"/>
                <w:szCs w:val="22"/>
              </w:rPr>
            </w:pPr>
          </w:p>
        </w:tc>
      </w:tr>
      <w:tr w:rsidR="00A0759F" w:rsidRPr="001614F2" w14:paraId="6615EDBB" w14:textId="77777777" w:rsidTr="00101201">
        <w:trPr>
          <w:trHeight w:val="109"/>
        </w:trPr>
        <w:tc>
          <w:tcPr>
            <w:tcW w:w="851" w:type="dxa"/>
            <w:tcBorders>
              <w:left w:val="single" w:sz="4" w:space="0" w:color="auto"/>
              <w:right w:val="single" w:sz="4" w:space="0" w:color="auto"/>
            </w:tcBorders>
            <w:shd w:val="clear" w:color="auto" w:fill="BFBFBF" w:themeFill="background1" w:themeFillShade="BF"/>
          </w:tcPr>
          <w:p w14:paraId="7868BB7F" w14:textId="77777777" w:rsidR="00A0759F" w:rsidRPr="001614F2" w:rsidRDefault="00A0759F" w:rsidP="00637436">
            <w:pPr>
              <w:jc w:val="both"/>
              <w:rPr>
                <w:rFonts w:ascii="Times New Roman" w:hAnsi="Times New Roman" w:cs="Times New Roman"/>
                <w:b/>
              </w:rPr>
            </w:pPr>
            <w:r w:rsidRPr="001614F2">
              <w:rPr>
                <w:rFonts w:ascii="Times New Roman" w:hAnsi="Times New Roman" w:cs="Times New Roman"/>
                <w:b/>
              </w:rPr>
              <w:t>3</w:t>
            </w:r>
          </w:p>
        </w:tc>
        <w:tc>
          <w:tcPr>
            <w:tcW w:w="1204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4EDE50E" w14:textId="77777777" w:rsidR="00A0759F" w:rsidRPr="001614F2" w:rsidRDefault="00A0759F" w:rsidP="00637436">
            <w:pPr>
              <w:jc w:val="both"/>
              <w:rPr>
                <w:rFonts w:ascii="Times New Roman" w:hAnsi="Times New Roman" w:cs="Times New Roman"/>
                <w:b/>
                <w:bCs/>
                <w:sz w:val="24"/>
                <w:szCs w:val="24"/>
              </w:rPr>
            </w:pPr>
            <w:r w:rsidRPr="001614F2">
              <w:rPr>
                <w:rFonts w:ascii="Times New Roman" w:hAnsi="Times New Roman" w:cs="Times New Roman"/>
                <w:b/>
                <w:bCs/>
                <w:sz w:val="24"/>
                <w:szCs w:val="24"/>
              </w:rPr>
              <w:t>Zabudowa pożarnicza</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57935E9" w14:textId="77777777" w:rsidR="00A0759F" w:rsidRPr="001614F2" w:rsidRDefault="00A0759F" w:rsidP="00A0759F">
            <w:pPr>
              <w:jc w:val="both"/>
              <w:rPr>
                <w:rFonts w:ascii="Times New Roman" w:hAnsi="Times New Roman" w:cs="Times New Roman"/>
                <w:b/>
                <w:bCs/>
                <w:sz w:val="24"/>
                <w:szCs w:val="24"/>
              </w:rPr>
            </w:pPr>
          </w:p>
        </w:tc>
      </w:tr>
      <w:tr w:rsidR="00A0759F" w:rsidRPr="001614F2" w14:paraId="2CD8FCF6" w14:textId="77777777" w:rsidTr="00101201">
        <w:trPr>
          <w:trHeight w:val="109"/>
        </w:trPr>
        <w:tc>
          <w:tcPr>
            <w:tcW w:w="851" w:type="dxa"/>
            <w:tcBorders>
              <w:left w:val="single" w:sz="4" w:space="0" w:color="auto"/>
              <w:right w:val="single" w:sz="4" w:space="0" w:color="auto"/>
            </w:tcBorders>
            <w:shd w:val="clear" w:color="auto" w:fill="auto"/>
          </w:tcPr>
          <w:p w14:paraId="724E00B6"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357E47E5" w14:textId="77777777" w:rsidR="00A0759F" w:rsidRPr="001614F2" w:rsidRDefault="00A0759F" w:rsidP="00637436">
            <w:pPr>
              <w:spacing w:after="0"/>
              <w:jc w:val="both"/>
              <w:rPr>
                <w:rFonts w:ascii="Times New Roman" w:hAnsi="Times New Roman" w:cs="Times New Roman"/>
              </w:rPr>
            </w:pPr>
            <w:r w:rsidRPr="001614F2">
              <w:rPr>
                <w:rFonts w:ascii="Times New Roman" w:hAnsi="Times New Roman" w:cs="Times New Roman"/>
              </w:rPr>
              <w:t xml:space="preserve">Zabudowa wykonana z materiałów odpornych na korozję typu: stal nierdzewna, aluminium, materiały kompozytowe (wyklucza się inne stale bez względu na rodzaj zabezpieczenia antykorozyjnego). Wewnętrzne poszycia skrytek wyłożone  anodowaną  gładką blachą aluminiową, natomiast spody schowków  gładką blachą  nierdzewną. W przypadku zastosowania zabudowy kompozytowej, krawędzie podestów oraz krawędzie zabudowy, przy których istnieje ryzyko uszkodzenia podczas zdejmowania lub wkładania wyposażenia powinny być zabezpieczone.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898E6BF" w14:textId="77777777" w:rsidR="00A0759F" w:rsidRPr="001614F2" w:rsidRDefault="00A0759F" w:rsidP="00637436">
            <w:pPr>
              <w:spacing w:after="0"/>
              <w:jc w:val="both"/>
              <w:rPr>
                <w:rFonts w:ascii="Times New Roman" w:hAnsi="Times New Roman" w:cs="Times New Roman"/>
              </w:rPr>
            </w:pPr>
          </w:p>
        </w:tc>
      </w:tr>
      <w:tr w:rsidR="00A0759F" w:rsidRPr="001614F2" w14:paraId="7798497E" w14:textId="77777777" w:rsidTr="00101201">
        <w:trPr>
          <w:trHeight w:val="109"/>
        </w:trPr>
        <w:tc>
          <w:tcPr>
            <w:tcW w:w="851" w:type="dxa"/>
            <w:tcBorders>
              <w:left w:val="single" w:sz="4" w:space="0" w:color="auto"/>
              <w:right w:val="single" w:sz="4" w:space="0" w:color="auto"/>
            </w:tcBorders>
            <w:shd w:val="clear" w:color="auto" w:fill="auto"/>
          </w:tcPr>
          <w:p w14:paraId="1B6D3F76"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3.2</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49286064" w14:textId="77777777" w:rsidR="00A0759F" w:rsidRPr="001614F2" w:rsidRDefault="00A0759F" w:rsidP="00637436">
            <w:pPr>
              <w:pStyle w:val="Default"/>
              <w:jc w:val="both"/>
              <w:rPr>
                <w:bCs/>
                <w:color w:val="auto"/>
                <w:sz w:val="22"/>
                <w:szCs w:val="22"/>
              </w:rPr>
            </w:pPr>
            <w:r w:rsidRPr="001614F2">
              <w:rPr>
                <w:color w:val="auto"/>
                <w:sz w:val="22"/>
                <w:szCs w:val="22"/>
              </w:rPr>
              <w:t xml:space="preserve">Drabina do wejścia na dach z poręczami w górnej części ułatwiającymi wejście na dach, umieszczona z tyłu pojazdu po prawej stronie, w górnej części drabinki  zamontowane poręcze ułatwiające wchodzenie Szczeble w wykonaniu antypoślizgowym.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D06C3F5" w14:textId="77777777" w:rsidR="00A0759F" w:rsidRPr="001614F2" w:rsidRDefault="00A0759F" w:rsidP="00637436">
            <w:pPr>
              <w:pStyle w:val="Default"/>
              <w:jc w:val="both"/>
              <w:rPr>
                <w:bCs/>
                <w:color w:val="auto"/>
                <w:sz w:val="22"/>
                <w:szCs w:val="22"/>
              </w:rPr>
            </w:pPr>
          </w:p>
        </w:tc>
      </w:tr>
      <w:tr w:rsidR="00A0759F" w:rsidRPr="001614F2" w14:paraId="2E5AAF7E" w14:textId="77777777" w:rsidTr="00101201">
        <w:trPr>
          <w:trHeight w:val="109"/>
        </w:trPr>
        <w:tc>
          <w:tcPr>
            <w:tcW w:w="851" w:type="dxa"/>
            <w:tcBorders>
              <w:left w:val="single" w:sz="4" w:space="0" w:color="auto"/>
              <w:right w:val="single" w:sz="4" w:space="0" w:color="auto"/>
            </w:tcBorders>
            <w:shd w:val="clear" w:color="auto" w:fill="auto"/>
          </w:tcPr>
          <w:p w14:paraId="28486F85"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3.3</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DEB07D2" w14:textId="77777777" w:rsidR="00A0759F" w:rsidRPr="001614F2" w:rsidRDefault="00A0759F" w:rsidP="00637436">
            <w:pPr>
              <w:pStyle w:val="Default"/>
              <w:jc w:val="both"/>
              <w:rPr>
                <w:bCs/>
                <w:color w:val="auto"/>
              </w:rPr>
            </w:pPr>
            <w:r w:rsidRPr="001614F2">
              <w:rPr>
                <w:color w:val="auto"/>
                <w:sz w:val="22"/>
                <w:szCs w:val="22"/>
              </w:rPr>
              <w:t>Skrytki na sprzęt i wyposażenie zamykane żaluzjami wodo i pyłoszczelnymi wspomaganymi systemem sprężynowym, i zabezpieczającym przed samoczynnym zamykaniem, wykonane z materiałów odpornych na korozję wyposażone w zamknięcie typu rurkowego lub równoważne, zamki zamykane na klucz, jeden klucz powinien pasować do wszystkich zamków. Wszystkie żaluzje powinny posiadać taśmy ułatwiające zamykanie. W kabinie sygnalizacja otwarcia żaluzji skrytek i podestów, z alarmem świetlnym oraz słownym „otwarte żaluzje” „otwarte podesty”.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980092" w14:textId="77777777" w:rsidR="00A0759F" w:rsidRPr="001614F2" w:rsidRDefault="00A0759F" w:rsidP="00637436">
            <w:pPr>
              <w:pStyle w:val="Default"/>
              <w:jc w:val="both"/>
              <w:rPr>
                <w:bCs/>
                <w:color w:val="auto"/>
              </w:rPr>
            </w:pPr>
          </w:p>
        </w:tc>
      </w:tr>
      <w:tr w:rsidR="00A0759F" w:rsidRPr="001614F2" w14:paraId="6EB7874D" w14:textId="77777777" w:rsidTr="00101201">
        <w:trPr>
          <w:trHeight w:val="109"/>
        </w:trPr>
        <w:tc>
          <w:tcPr>
            <w:tcW w:w="851" w:type="dxa"/>
            <w:tcBorders>
              <w:left w:val="single" w:sz="4" w:space="0" w:color="auto"/>
              <w:right w:val="single" w:sz="4" w:space="0" w:color="auto"/>
            </w:tcBorders>
            <w:shd w:val="clear" w:color="auto" w:fill="auto"/>
          </w:tcPr>
          <w:p w14:paraId="680B2F1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3.4</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0198528" w14:textId="77777777" w:rsidR="00A0759F" w:rsidRPr="001614F2" w:rsidRDefault="00A0759F" w:rsidP="00637436">
            <w:pPr>
              <w:pStyle w:val="Default"/>
              <w:jc w:val="both"/>
              <w:rPr>
                <w:color w:val="auto"/>
                <w:sz w:val="22"/>
                <w:szCs w:val="22"/>
              </w:rPr>
            </w:pPr>
            <w:r w:rsidRPr="001614F2">
              <w:rPr>
                <w:color w:val="auto"/>
                <w:sz w:val="22"/>
                <w:szCs w:val="22"/>
              </w:rPr>
              <w:t xml:space="preserve">Uchwyty, klamki wszystkich urządzeń pojazdu, drzwi żaluzjowych, szuflad, podestów i tac muszą być tak skonstruowane, aby możliwa była ich obsługa w rękawicach.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E160B2D" w14:textId="77777777" w:rsidR="00A0759F" w:rsidRPr="001614F2" w:rsidRDefault="00A0759F" w:rsidP="00637436">
            <w:pPr>
              <w:pStyle w:val="Default"/>
              <w:jc w:val="both"/>
              <w:rPr>
                <w:color w:val="auto"/>
                <w:sz w:val="22"/>
                <w:szCs w:val="22"/>
              </w:rPr>
            </w:pPr>
          </w:p>
        </w:tc>
      </w:tr>
      <w:tr w:rsidR="00A0759F" w:rsidRPr="001614F2" w14:paraId="129A59EE" w14:textId="77777777" w:rsidTr="00101201">
        <w:trPr>
          <w:trHeight w:val="109"/>
        </w:trPr>
        <w:tc>
          <w:tcPr>
            <w:tcW w:w="851" w:type="dxa"/>
            <w:tcBorders>
              <w:left w:val="single" w:sz="4" w:space="0" w:color="auto"/>
              <w:right w:val="single" w:sz="4" w:space="0" w:color="auto"/>
            </w:tcBorders>
            <w:shd w:val="clear" w:color="auto" w:fill="auto"/>
          </w:tcPr>
          <w:p w14:paraId="11CE7988"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3.5</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391900E4" w14:textId="77777777" w:rsidR="00A0759F" w:rsidRPr="001614F2" w:rsidRDefault="00A0759F" w:rsidP="00637436">
            <w:pPr>
              <w:pStyle w:val="Default"/>
              <w:jc w:val="both"/>
              <w:rPr>
                <w:color w:val="auto"/>
                <w:sz w:val="22"/>
                <w:szCs w:val="22"/>
              </w:rPr>
            </w:pPr>
            <w:r w:rsidRPr="001614F2">
              <w:rPr>
                <w:color w:val="auto"/>
                <w:sz w:val="22"/>
                <w:szCs w:val="22"/>
              </w:rPr>
              <w:t xml:space="preserve">Skrytki na sprzęt oraz przedział autopompy muszą być wyposażone w oświetlenie, listwy - LED, umieszczone pionowo po obu stronach schowka, przy prowadnicy żaluzji, włączane automatycznie po otwarciu  skrytki. </w:t>
            </w:r>
          </w:p>
          <w:p w14:paraId="0F44044C" w14:textId="77777777" w:rsidR="00A0759F" w:rsidRPr="001614F2" w:rsidRDefault="00A0759F" w:rsidP="00637436">
            <w:pPr>
              <w:pStyle w:val="Tekstpodstawowy"/>
              <w:rPr>
                <w:sz w:val="22"/>
                <w:szCs w:val="22"/>
              </w:rPr>
            </w:pPr>
            <w:r w:rsidRPr="001614F2">
              <w:rPr>
                <w:sz w:val="22"/>
                <w:szCs w:val="22"/>
              </w:rPr>
              <w:t xml:space="preserve">Pojazd posiada oświetlenie pola pracy wokół samochodu składające się z listew LED, zamontowanych nad żaluzjami na całej długości oraz dodatkowych lamp bocznych (min 3 </w:t>
            </w:r>
            <w:proofErr w:type="spellStart"/>
            <w:r w:rsidRPr="001614F2">
              <w:rPr>
                <w:sz w:val="22"/>
                <w:szCs w:val="22"/>
              </w:rPr>
              <w:t>szt</w:t>
            </w:r>
            <w:proofErr w:type="spellEnd"/>
            <w:r w:rsidRPr="001614F2">
              <w:rPr>
                <w:sz w:val="22"/>
                <w:szCs w:val="22"/>
              </w:rPr>
              <w:t xml:space="preserve"> na stronę) do oświetlenia dalszego pola pracy wbudowane w kompozytowe balustrady boczne. </w:t>
            </w:r>
          </w:p>
          <w:p w14:paraId="3F658671" w14:textId="77777777" w:rsidR="00A0759F" w:rsidRPr="001614F2" w:rsidRDefault="00A0759F" w:rsidP="00637436">
            <w:pPr>
              <w:pStyle w:val="Tekstpodstawowy"/>
              <w:ind w:right="-57"/>
              <w:rPr>
                <w:bCs/>
                <w:sz w:val="22"/>
                <w:szCs w:val="22"/>
              </w:rPr>
            </w:pPr>
            <w:r w:rsidRPr="001614F2">
              <w:rPr>
                <w:sz w:val="22"/>
                <w:szCs w:val="22"/>
              </w:rPr>
              <w:t xml:space="preserve">Z tyłu pojazdu w dolnej części po obu stronach pojazdu zamontowane </w:t>
            </w:r>
            <w:proofErr w:type="spellStart"/>
            <w:r w:rsidRPr="001614F2">
              <w:rPr>
                <w:sz w:val="22"/>
                <w:szCs w:val="22"/>
              </w:rPr>
              <w:t>obrysówki</w:t>
            </w:r>
            <w:proofErr w:type="spellEnd"/>
            <w:r w:rsidRPr="001614F2">
              <w:rPr>
                <w:sz w:val="22"/>
                <w:szCs w:val="22"/>
              </w:rPr>
              <w:t xml:space="preserve"> LED widoczne w lusterkach wstecznych kierowcy.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4E364AF" w14:textId="77777777" w:rsidR="00A0759F" w:rsidRPr="001614F2" w:rsidRDefault="00A0759F" w:rsidP="00637436">
            <w:pPr>
              <w:pStyle w:val="Tekstpodstawowy"/>
              <w:ind w:right="-57"/>
              <w:rPr>
                <w:bCs/>
                <w:sz w:val="22"/>
                <w:szCs w:val="22"/>
              </w:rPr>
            </w:pPr>
          </w:p>
        </w:tc>
      </w:tr>
      <w:tr w:rsidR="00A0759F" w:rsidRPr="001614F2" w14:paraId="186825CC" w14:textId="77777777" w:rsidTr="00101201">
        <w:trPr>
          <w:trHeight w:val="109"/>
        </w:trPr>
        <w:tc>
          <w:tcPr>
            <w:tcW w:w="851" w:type="dxa"/>
            <w:tcBorders>
              <w:left w:val="single" w:sz="4" w:space="0" w:color="auto"/>
              <w:right w:val="single" w:sz="4" w:space="0" w:color="auto"/>
            </w:tcBorders>
            <w:shd w:val="clear" w:color="auto" w:fill="auto"/>
          </w:tcPr>
          <w:p w14:paraId="4678B675"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3.6</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FFC8CC9" w14:textId="77777777" w:rsidR="00A0759F" w:rsidRPr="001614F2" w:rsidRDefault="00A0759F" w:rsidP="00637436">
            <w:pPr>
              <w:pStyle w:val="Tekstpodstawowy"/>
              <w:ind w:right="-57"/>
              <w:rPr>
                <w:sz w:val="22"/>
                <w:szCs w:val="22"/>
              </w:rPr>
            </w:pPr>
            <w:r w:rsidRPr="001614F2">
              <w:rPr>
                <w:sz w:val="22"/>
                <w:szCs w:val="22"/>
              </w:rPr>
              <w:t xml:space="preserve">Główny wyłącznik oświetlenia skrytek zlokalizowany w kabinie kierowcy. </w:t>
            </w:r>
          </w:p>
          <w:p w14:paraId="36B1AC2C" w14:textId="77777777" w:rsidR="00A0759F" w:rsidRPr="001614F2" w:rsidRDefault="00A0759F" w:rsidP="00637436">
            <w:pPr>
              <w:pStyle w:val="Tekstpodstawowy"/>
              <w:ind w:right="-57"/>
              <w:rPr>
                <w:bCs/>
                <w:sz w:val="22"/>
                <w:szCs w:val="22"/>
              </w:rPr>
            </w:pPr>
            <w:r w:rsidRPr="001614F2">
              <w:rPr>
                <w:sz w:val="22"/>
                <w:szCs w:val="22"/>
              </w:rPr>
              <w:t>W kabinie zainstalowany włącznik do  załączenia oświetlenia zewnętrznego, z możliwością sterowania oświetleniem z tablicy autopompy.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926F3D1" w14:textId="77777777" w:rsidR="00A0759F" w:rsidRPr="001614F2" w:rsidRDefault="00A0759F">
            <w:pPr>
              <w:rPr>
                <w:rFonts w:ascii="Times New Roman" w:eastAsia="Times New Roman" w:hAnsi="Times New Roman" w:cs="Times New Roman"/>
                <w:bCs/>
                <w:lang w:eastAsia="pl-PL"/>
              </w:rPr>
            </w:pPr>
          </w:p>
          <w:p w14:paraId="46647EFA" w14:textId="77777777" w:rsidR="00A0759F" w:rsidRPr="001614F2" w:rsidRDefault="00A0759F" w:rsidP="00A0759F">
            <w:pPr>
              <w:pStyle w:val="Tekstpodstawowy"/>
              <w:ind w:right="-57"/>
              <w:rPr>
                <w:bCs/>
                <w:sz w:val="22"/>
                <w:szCs w:val="22"/>
              </w:rPr>
            </w:pPr>
          </w:p>
        </w:tc>
      </w:tr>
      <w:tr w:rsidR="00A0759F" w:rsidRPr="001614F2" w14:paraId="741432C6" w14:textId="77777777" w:rsidTr="00101201">
        <w:trPr>
          <w:trHeight w:val="109"/>
        </w:trPr>
        <w:tc>
          <w:tcPr>
            <w:tcW w:w="851" w:type="dxa"/>
            <w:tcBorders>
              <w:left w:val="single" w:sz="4" w:space="0" w:color="auto"/>
              <w:right w:val="single" w:sz="4" w:space="0" w:color="auto"/>
            </w:tcBorders>
            <w:shd w:val="clear" w:color="auto" w:fill="auto"/>
          </w:tcPr>
          <w:p w14:paraId="6E7EC8F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lastRenderedPageBreak/>
              <w:t>3.7</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0EFAA7B" w14:textId="77777777" w:rsidR="00A0759F" w:rsidRPr="001614F2" w:rsidRDefault="00A0759F" w:rsidP="00637436">
            <w:pPr>
              <w:pStyle w:val="Default"/>
              <w:jc w:val="both"/>
              <w:rPr>
                <w:color w:val="auto"/>
                <w:sz w:val="22"/>
                <w:szCs w:val="22"/>
              </w:rPr>
            </w:pPr>
            <w:r w:rsidRPr="001614F2">
              <w:rPr>
                <w:color w:val="auto"/>
                <w:sz w:val="22"/>
                <w:szCs w:val="22"/>
              </w:rPr>
              <w:t>Maksymalna wysokość górnej krawędzi półki (po wysunięciu lub rozłożeniu) lub szuflady w położeniu roboczym nie wyżej niż 1850 mm od poziomu terenu. Jeżeli wysokość półki lub szuflady od poziomu gruntu przekracza 1850 mm konieczne jest zainstalowanie podestów umożliwiających łatwy dostęp do sprzętu, przy czym otwarcie lub wysunięcie podestów musi być sygnalizowane w kabinie kierowcy</w:t>
            </w:r>
            <w:r w:rsidRPr="001614F2">
              <w:rPr>
                <w:color w:val="auto"/>
              </w:rPr>
              <w:t xml:space="preserve"> </w:t>
            </w:r>
            <w:r w:rsidRPr="001614F2">
              <w:rPr>
                <w:color w:val="auto"/>
                <w:sz w:val="22"/>
                <w:szCs w:val="22"/>
              </w:rPr>
              <w:t xml:space="preserve">alarmem świetlnym oraz słownym „otwarte podesty”.  </w:t>
            </w:r>
          </w:p>
          <w:p w14:paraId="556BFDEF" w14:textId="77777777" w:rsidR="00A0759F" w:rsidRPr="001614F2" w:rsidRDefault="00A0759F" w:rsidP="00637436">
            <w:pPr>
              <w:tabs>
                <w:tab w:val="left" w:pos="312"/>
                <w:tab w:val="left" w:pos="921"/>
                <w:tab w:val="left" w:pos="6513"/>
                <w:tab w:val="left" w:pos="8543"/>
                <w:tab w:val="left" w:pos="14730"/>
              </w:tabs>
              <w:spacing w:after="0" w:line="240" w:lineRule="atLeast"/>
              <w:jc w:val="both"/>
              <w:rPr>
                <w:rFonts w:ascii="Times New Roman" w:hAnsi="Times New Roman" w:cs="Times New Roman"/>
              </w:rPr>
            </w:pPr>
            <w:r w:rsidRPr="001614F2">
              <w:rPr>
                <w:rFonts w:ascii="Times New Roman" w:hAnsi="Times New Roman" w:cs="Times New Roman"/>
              </w:rPr>
              <w:t>Dodatkowo wymagane podesty ze wspomaganym systemem teleskopowym na całej długości zabudowy pod wszystkimi schowkami bocznymi zabudowy, w tym nad kołami tylnymi.</w:t>
            </w:r>
          </w:p>
          <w:p w14:paraId="2AF99E14" w14:textId="77777777" w:rsidR="00A0759F" w:rsidRPr="001614F2" w:rsidRDefault="00A0759F" w:rsidP="00637436">
            <w:pPr>
              <w:autoSpaceDE w:val="0"/>
              <w:spacing w:after="0"/>
              <w:jc w:val="both"/>
              <w:rPr>
                <w:rFonts w:ascii="Times New Roman" w:hAnsi="Times New Roman" w:cs="Times New Roman"/>
              </w:rPr>
            </w:pPr>
            <w:r w:rsidRPr="001614F2">
              <w:rPr>
                <w:rFonts w:ascii="Times New Roman" w:hAnsi="Times New Roman" w:cs="Times New Roman"/>
              </w:rPr>
              <w:t>Przedziały sprzętowe za kabiną pojazdu, wykonane w formie przelotowej, dostępne tak z jednej jak i z drugiej strony nadwozia. Środkowa część o szerokości przelotu min.800 mm,  wyposażona w półki z regulacją wysokości (minimum dwie półki z mocowaniem sześciu plastikowych skrzyń).</w:t>
            </w:r>
          </w:p>
          <w:p w14:paraId="45324074" w14:textId="77777777" w:rsidR="00A0759F" w:rsidRPr="001614F2" w:rsidRDefault="00A0759F" w:rsidP="00637436">
            <w:pPr>
              <w:autoSpaceDE w:val="0"/>
              <w:spacing w:after="0"/>
              <w:jc w:val="both"/>
              <w:rPr>
                <w:rFonts w:ascii="Times New Roman" w:hAnsi="Times New Roman" w:cs="Times New Roman"/>
                <w:color w:val="FF0000"/>
              </w:rPr>
            </w:pPr>
            <w:r w:rsidRPr="001614F2">
              <w:rPr>
                <w:rFonts w:ascii="Times New Roman" w:hAnsi="Times New Roman" w:cs="Times New Roman"/>
              </w:rPr>
              <w:t>Wymagane wykonanie i zamontowanie dużych obrotowych, otwieranych regałów, wyposażonych w regulowane półki w przednich skrytkach, po obu stronach nadwozia, na całą wysokość i szerokość  skrytki. Regały obrotowe po otwarciu umożliwiają dostęp z obu stron, do przedniej, środkowej  części nadwozia wyposażonej w półki.</w:t>
            </w:r>
          </w:p>
          <w:p w14:paraId="33DF7E27" w14:textId="77777777" w:rsidR="00A0759F" w:rsidRPr="001614F2" w:rsidRDefault="00A0759F" w:rsidP="00637436">
            <w:pPr>
              <w:pStyle w:val="Default"/>
              <w:jc w:val="both"/>
              <w:rPr>
                <w:color w:val="auto"/>
                <w:sz w:val="22"/>
                <w:szCs w:val="22"/>
              </w:rPr>
            </w:pPr>
            <w:r w:rsidRPr="001614F2">
              <w:rPr>
                <w:color w:val="auto"/>
                <w:sz w:val="22"/>
                <w:szCs w:val="22"/>
              </w:rPr>
              <w:t>Wszystkie półki w zabudowie wykonane  w systemie z możliwością regulacji położenia wysokości półek.</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FF77A1B" w14:textId="77777777" w:rsidR="00A0759F" w:rsidRPr="001614F2" w:rsidRDefault="00A0759F" w:rsidP="00637436">
            <w:pPr>
              <w:pStyle w:val="Default"/>
              <w:jc w:val="both"/>
              <w:rPr>
                <w:color w:val="auto"/>
                <w:sz w:val="22"/>
                <w:szCs w:val="22"/>
              </w:rPr>
            </w:pPr>
          </w:p>
        </w:tc>
      </w:tr>
      <w:tr w:rsidR="00A0759F" w:rsidRPr="001614F2" w14:paraId="669D64C9" w14:textId="77777777" w:rsidTr="00101201">
        <w:trPr>
          <w:trHeight w:val="109"/>
        </w:trPr>
        <w:tc>
          <w:tcPr>
            <w:tcW w:w="851" w:type="dxa"/>
            <w:tcBorders>
              <w:left w:val="single" w:sz="4" w:space="0" w:color="auto"/>
              <w:right w:val="single" w:sz="4" w:space="0" w:color="auto"/>
            </w:tcBorders>
            <w:shd w:val="clear" w:color="auto" w:fill="auto"/>
          </w:tcPr>
          <w:p w14:paraId="45ECD562"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3.8</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9C2E965" w14:textId="77777777" w:rsidR="00A0759F" w:rsidRPr="001614F2" w:rsidRDefault="00A0759F" w:rsidP="00637436">
            <w:pPr>
              <w:pStyle w:val="Default"/>
              <w:jc w:val="both"/>
              <w:rPr>
                <w:color w:val="auto"/>
                <w:sz w:val="22"/>
                <w:szCs w:val="22"/>
              </w:rPr>
            </w:pPr>
            <w:r w:rsidRPr="001614F2">
              <w:rPr>
                <w:color w:val="auto"/>
                <w:sz w:val="22"/>
                <w:szCs w:val="22"/>
              </w:rPr>
              <w:t xml:space="preserve">Powierzchnie platform, podestu roboczego i podłogi kabiny w wykonaniu antypoślizgowym.  </w:t>
            </w:r>
          </w:p>
          <w:p w14:paraId="35808489" w14:textId="77777777" w:rsidR="00A0759F" w:rsidRPr="001614F2" w:rsidRDefault="00A0759F" w:rsidP="00637436">
            <w:pPr>
              <w:pStyle w:val="Default"/>
              <w:jc w:val="both"/>
              <w:rPr>
                <w:color w:val="auto"/>
                <w:sz w:val="22"/>
                <w:szCs w:val="22"/>
              </w:rPr>
            </w:pPr>
            <w:r w:rsidRPr="001614F2">
              <w:rPr>
                <w:color w:val="auto"/>
                <w:sz w:val="22"/>
                <w:szCs w:val="22"/>
              </w:rPr>
              <w:t>Balustrady boczne dachu wykonane z materiałów kompozytowych jako nierozłączna część z nadbudową pożarniczą z elementami  barierki rurowej, o wysokości min 180 mm. Na dachu pojazdu zamontowana zamykana skrzynia aluminiowa na drobny sprzęt o wymiarach w przybliżeniu 2600x500x350 mm posiadająca oświetlenie wewnętrzne typu LED , uchwyty  na drabinę DNW 3080/3, uchwyty na węże ssawne, bosak, mostki przejazdowe, tłumice itp.</w:t>
            </w:r>
          </w:p>
          <w:p w14:paraId="1E694221" w14:textId="77777777" w:rsidR="00A0759F" w:rsidRPr="001614F2" w:rsidRDefault="00A0759F" w:rsidP="00637436">
            <w:pPr>
              <w:pStyle w:val="Default"/>
              <w:jc w:val="both"/>
              <w:rPr>
                <w:color w:val="auto"/>
                <w:sz w:val="22"/>
                <w:szCs w:val="22"/>
              </w:rPr>
            </w:pPr>
            <w:r w:rsidRPr="001614F2">
              <w:rPr>
                <w:color w:val="auto"/>
                <w:sz w:val="22"/>
                <w:szCs w:val="22"/>
              </w:rPr>
              <w:t>Na dachu zamontowane uchwyty do sań lodowych M1.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71AB4F8" w14:textId="77777777" w:rsidR="00A0759F" w:rsidRPr="001614F2" w:rsidRDefault="00A0759F" w:rsidP="00637436">
            <w:pPr>
              <w:pStyle w:val="Default"/>
              <w:jc w:val="both"/>
              <w:rPr>
                <w:b/>
                <w:color w:val="auto"/>
                <w:sz w:val="22"/>
                <w:szCs w:val="22"/>
              </w:rPr>
            </w:pPr>
          </w:p>
        </w:tc>
      </w:tr>
      <w:tr w:rsidR="00A0759F" w:rsidRPr="001614F2" w14:paraId="3779BBA6" w14:textId="77777777" w:rsidTr="00101201">
        <w:trPr>
          <w:trHeight w:val="109"/>
        </w:trPr>
        <w:tc>
          <w:tcPr>
            <w:tcW w:w="851" w:type="dxa"/>
            <w:tcBorders>
              <w:left w:val="single" w:sz="4" w:space="0" w:color="auto"/>
              <w:right w:val="single" w:sz="4" w:space="0" w:color="auto"/>
            </w:tcBorders>
            <w:shd w:val="clear" w:color="auto" w:fill="auto"/>
          </w:tcPr>
          <w:p w14:paraId="3F3052EE"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3.9</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3BEA3B1E" w14:textId="77777777" w:rsidR="00A0759F" w:rsidRPr="001614F2" w:rsidRDefault="00A0759F" w:rsidP="00637436">
            <w:pPr>
              <w:pStyle w:val="Default"/>
              <w:jc w:val="both"/>
              <w:rPr>
                <w:color w:val="auto"/>
                <w:sz w:val="22"/>
                <w:szCs w:val="22"/>
              </w:rPr>
            </w:pPr>
            <w:r w:rsidRPr="001614F2">
              <w:rPr>
                <w:color w:val="auto"/>
                <w:sz w:val="22"/>
                <w:szCs w:val="22"/>
              </w:rPr>
              <w:t>Autopompa dwuzakresowa o wydajności min. 2400 dm3 przy ciśnieniu 8 bar i min 400 dm3 przy  ciśnieniu 40 bar.</w:t>
            </w:r>
          </w:p>
          <w:p w14:paraId="23EAD2C1" w14:textId="77777777" w:rsidR="00A0759F" w:rsidRPr="001614F2" w:rsidRDefault="00A0759F" w:rsidP="00637436">
            <w:pPr>
              <w:pStyle w:val="Default"/>
              <w:jc w:val="both"/>
              <w:rPr>
                <w:strike/>
                <w:color w:val="auto"/>
                <w:sz w:val="22"/>
                <w:szCs w:val="22"/>
              </w:rPr>
            </w:pPr>
            <w:r w:rsidRPr="001614F2">
              <w:rPr>
                <w:color w:val="auto"/>
                <w:sz w:val="22"/>
                <w:szCs w:val="22"/>
              </w:rPr>
              <w:t xml:space="preserve">Autopompa zlokalizowana z tyłu pojazdu </w:t>
            </w:r>
          </w:p>
          <w:p w14:paraId="02A3FC53" w14:textId="77777777" w:rsidR="00A0759F" w:rsidRPr="001614F2" w:rsidRDefault="00A0759F" w:rsidP="00637436">
            <w:pPr>
              <w:pStyle w:val="Default"/>
              <w:jc w:val="both"/>
              <w:rPr>
                <w:color w:val="auto"/>
                <w:sz w:val="22"/>
                <w:szCs w:val="22"/>
              </w:rPr>
            </w:pPr>
            <w:r w:rsidRPr="001614F2">
              <w:rPr>
                <w:color w:val="auto"/>
                <w:sz w:val="22"/>
                <w:szCs w:val="22"/>
              </w:rPr>
              <w:t>Układ posiada możliwość jednoczesnego podania wody lub piany do:</w:t>
            </w:r>
          </w:p>
          <w:p w14:paraId="6813B732" w14:textId="77777777" w:rsidR="00A0759F" w:rsidRPr="001614F2" w:rsidRDefault="00A0759F" w:rsidP="00637436">
            <w:pPr>
              <w:pStyle w:val="Default"/>
              <w:jc w:val="both"/>
              <w:rPr>
                <w:color w:val="auto"/>
                <w:sz w:val="22"/>
                <w:szCs w:val="22"/>
              </w:rPr>
            </w:pPr>
            <w:r w:rsidRPr="001614F2">
              <w:rPr>
                <w:color w:val="auto"/>
                <w:sz w:val="22"/>
                <w:szCs w:val="22"/>
              </w:rPr>
              <w:t>- dwóch nasad tłocznych 75 zlokalizowanych z tyłu pojazdu, po bokach, umieszczonych w zamykanych klapami lub żaluzjami schowkach bocznych.</w:t>
            </w:r>
          </w:p>
          <w:p w14:paraId="5767D819" w14:textId="77777777" w:rsidR="00A0759F" w:rsidRPr="001614F2" w:rsidRDefault="00A0759F" w:rsidP="00637436">
            <w:pPr>
              <w:tabs>
                <w:tab w:val="left" w:pos="161"/>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 wysokociśnieniowej linii szybkiego natarcia</w:t>
            </w:r>
          </w:p>
          <w:p w14:paraId="45DA2D3E" w14:textId="77777777" w:rsidR="00A0759F" w:rsidRPr="001614F2" w:rsidRDefault="00A0759F" w:rsidP="00637436">
            <w:pPr>
              <w:tabs>
                <w:tab w:val="left" w:pos="161"/>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 zraszaczy sterowanych z kabiny kierowcy</w:t>
            </w:r>
          </w:p>
          <w:p w14:paraId="5E068E85" w14:textId="77777777" w:rsidR="00A0759F" w:rsidRPr="001614F2" w:rsidRDefault="00A0759F" w:rsidP="00637436">
            <w:pPr>
              <w:pStyle w:val="Tekstpodstawowy"/>
              <w:rPr>
                <w:iCs/>
                <w:sz w:val="22"/>
                <w:szCs w:val="22"/>
              </w:rPr>
            </w:pPr>
            <w:r w:rsidRPr="001614F2">
              <w:rPr>
                <w:iCs/>
                <w:sz w:val="22"/>
                <w:szCs w:val="22"/>
              </w:rPr>
              <w:t>- podanie wody do zbiornika samochodu z funkcją obiegu zamkniętego.</w:t>
            </w:r>
          </w:p>
          <w:p w14:paraId="3C966CD8" w14:textId="77777777" w:rsidR="00A0759F" w:rsidRPr="001614F2" w:rsidRDefault="00A0759F" w:rsidP="00637436">
            <w:pPr>
              <w:tabs>
                <w:tab w:val="decimal" w:pos="657"/>
                <w:tab w:val="left" w:pos="902"/>
                <w:tab w:val="left" w:pos="6542"/>
                <w:tab w:val="left" w:pos="8548"/>
                <w:tab w:val="left" w:pos="14720"/>
              </w:tabs>
              <w:spacing w:after="0" w:line="240" w:lineRule="atLeast"/>
              <w:jc w:val="both"/>
              <w:rPr>
                <w:rFonts w:ascii="Times New Roman" w:hAnsi="Times New Roman" w:cs="Times New Roman"/>
              </w:rPr>
            </w:pPr>
            <w:r w:rsidRPr="001614F2">
              <w:rPr>
                <w:rFonts w:ascii="Times New Roman" w:hAnsi="Times New Roman" w:cs="Times New Roman"/>
              </w:rPr>
              <w:t xml:space="preserve">W przedziale autopompy  znajdują się co najmniej następujące urządzenia </w:t>
            </w:r>
            <w:proofErr w:type="spellStart"/>
            <w:r w:rsidRPr="001614F2">
              <w:rPr>
                <w:rFonts w:ascii="Times New Roman" w:hAnsi="Times New Roman" w:cs="Times New Roman"/>
              </w:rPr>
              <w:t>kontrolno</w:t>
            </w:r>
            <w:proofErr w:type="spellEnd"/>
            <w:r w:rsidRPr="001614F2">
              <w:rPr>
                <w:rFonts w:ascii="Times New Roman" w:hAnsi="Times New Roman" w:cs="Times New Roman"/>
              </w:rPr>
              <w:t xml:space="preserve"> - sterownicze pracy pompy:</w:t>
            </w:r>
          </w:p>
          <w:p w14:paraId="71DA5CDA" w14:textId="77777777" w:rsidR="00A0759F" w:rsidRPr="001614F2" w:rsidRDefault="00A0759F" w:rsidP="00637436">
            <w:pPr>
              <w:tabs>
                <w:tab w:val="left" w:pos="48"/>
                <w:tab w:val="left" w:pos="175"/>
                <w:tab w:val="left" w:pos="6542"/>
                <w:tab w:val="left" w:pos="8548"/>
                <w:tab w:val="left" w:pos="14720"/>
              </w:tabs>
              <w:spacing w:after="0" w:line="240" w:lineRule="atLeast"/>
              <w:jc w:val="both"/>
              <w:rPr>
                <w:rFonts w:ascii="Times New Roman" w:hAnsi="Times New Roman" w:cs="Times New Roman"/>
              </w:rPr>
            </w:pPr>
            <w:r w:rsidRPr="001614F2">
              <w:rPr>
                <w:rFonts w:ascii="Times New Roman" w:hAnsi="Times New Roman" w:cs="Times New Roman"/>
              </w:rPr>
              <w:t>-manowakuometr</w:t>
            </w:r>
          </w:p>
          <w:p w14:paraId="612914D9" w14:textId="77777777" w:rsidR="00A0759F" w:rsidRPr="001614F2" w:rsidRDefault="00A0759F" w:rsidP="00637436">
            <w:pPr>
              <w:tabs>
                <w:tab w:val="left" w:pos="48"/>
                <w:tab w:val="left" w:pos="175"/>
                <w:tab w:val="left" w:pos="6542"/>
                <w:tab w:val="left" w:pos="8548"/>
                <w:tab w:val="left" w:pos="14720"/>
              </w:tabs>
              <w:spacing w:after="0" w:line="240" w:lineRule="atLeast"/>
              <w:jc w:val="both"/>
              <w:rPr>
                <w:rFonts w:ascii="Times New Roman" w:hAnsi="Times New Roman" w:cs="Times New Roman"/>
              </w:rPr>
            </w:pPr>
            <w:r w:rsidRPr="001614F2">
              <w:rPr>
                <w:rFonts w:ascii="Times New Roman" w:hAnsi="Times New Roman" w:cs="Times New Roman"/>
              </w:rPr>
              <w:t>-manometr niskiego ciśnienia</w:t>
            </w:r>
          </w:p>
          <w:p w14:paraId="0011BA34" w14:textId="77777777" w:rsidR="00A0759F" w:rsidRPr="001614F2" w:rsidRDefault="00A0759F" w:rsidP="00637436">
            <w:pPr>
              <w:tabs>
                <w:tab w:val="left" w:pos="48"/>
                <w:tab w:val="left" w:pos="175"/>
                <w:tab w:val="left" w:pos="1320"/>
                <w:tab w:val="left" w:pos="1944"/>
                <w:tab w:val="left" w:pos="2302"/>
                <w:tab w:val="left" w:pos="2727"/>
                <w:tab w:val="left" w:pos="3152"/>
                <w:tab w:val="left" w:pos="3294"/>
                <w:tab w:val="left" w:pos="3577"/>
                <w:tab w:val="left" w:pos="4853"/>
                <w:tab w:val="left" w:pos="5562"/>
                <w:tab w:val="left" w:pos="6672"/>
                <w:tab w:val="left" w:pos="8548"/>
                <w:tab w:val="left" w:pos="14720"/>
              </w:tabs>
              <w:spacing w:after="0" w:line="240" w:lineRule="atLeast"/>
              <w:jc w:val="both"/>
              <w:rPr>
                <w:rFonts w:ascii="Times New Roman" w:hAnsi="Times New Roman" w:cs="Times New Roman"/>
              </w:rPr>
            </w:pPr>
            <w:r w:rsidRPr="001614F2">
              <w:rPr>
                <w:rFonts w:ascii="Times New Roman" w:hAnsi="Times New Roman" w:cs="Times New Roman"/>
              </w:rPr>
              <w:t xml:space="preserve">-manometr wysokiego ciśnienia </w:t>
            </w:r>
          </w:p>
          <w:p w14:paraId="4321098C" w14:textId="77777777" w:rsidR="00A0759F" w:rsidRPr="001614F2" w:rsidRDefault="00A0759F" w:rsidP="00637436">
            <w:pPr>
              <w:tabs>
                <w:tab w:val="left" w:pos="48"/>
                <w:tab w:val="left" w:pos="175"/>
                <w:tab w:val="left" w:pos="6542"/>
                <w:tab w:val="left" w:pos="8548"/>
                <w:tab w:val="left" w:pos="14720"/>
              </w:tabs>
              <w:suppressAutoHyphens/>
              <w:spacing w:after="0" w:line="240" w:lineRule="atLeast"/>
              <w:jc w:val="both"/>
              <w:rPr>
                <w:rFonts w:ascii="Times New Roman" w:hAnsi="Times New Roman" w:cs="Times New Roman"/>
              </w:rPr>
            </w:pPr>
            <w:r w:rsidRPr="001614F2">
              <w:rPr>
                <w:rFonts w:ascii="Times New Roman" w:hAnsi="Times New Roman" w:cs="Times New Roman"/>
              </w:rPr>
              <w:t>-wskaźnik poziomu wody w zbiorniku samochodu</w:t>
            </w:r>
          </w:p>
          <w:p w14:paraId="65782397" w14:textId="77777777" w:rsidR="00A0759F" w:rsidRPr="001614F2" w:rsidRDefault="00A0759F" w:rsidP="00637436">
            <w:pPr>
              <w:tabs>
                <w:tab w:val="left" w:pos="48"/>
                <w:tab w:val="left" w:pos="175"/>
                <w:tab w:val="left" w:pos="6542"/>
                <w:tab w:val="left" w:pos="8548"/>
                <w:tab w:val="left" w:pos="14720"/>
              </w:tabs>
              <w:suppressAutoHyphens/>
              <w:spacing w:after="0" w:line="240" w:lineRule="atLeast"/>
              <w:ind w:left="48"/>
              <w:jc w:val="both"/>
              <w:rPr>
                <w:rFonts w:ascii="Times New Roman" w:hAnsi="Times New Roman" w:cs="Times New Roman"/>
              </w:rPr>
            </w:pPr>
            <w:r w:rsidRPr="001614F2">
              <w:rPr>
                <w:rFonts w:ascii="Times New Roman" w:hAnsi="Times New Roman" w:cs="Times New Roman"/>
              </w:rPr>
              <w:t>-wskaźnik poziomu środka pianotwórczego w zbiorniku</w:t>
            </w:r>
          </w:p>
          <w:p w14:paraId="4CFA3644" w14:textId="77777777" w:rsidR="00A0759F" w:rsidRPr="001614F2" w:rsidRDefault="00A0759F" w:rsidP="00637436">
            <w:pPr>
              <w:tabs>
                <w:tab w:val="left" w:pos="48"/>
                <w:tab w:val="left" w:pos="175"/>
                <w:tab w:val="left" w:pos="6542"/>
                <w:tab w:val="left" w:pos="8548"/>
                <w:tab w:val="left" w:pos="14720"/>
              </w:tabs>
              <w:suppressAutoHyphens/>
              <w:spacing w:after="0" w:line="240" w:lineRule="atLeast"/>
              <w:jc w:val="both"/>
              <w:rPr>
                <w:rFonts w:ascii="Times New Roman" w:hAnsi="Times New Roman" w:cs="Times New Roman"/>
              </w:rPr>
            </w:pPr>
            <w:r w:rsidRPr="001614F2">
              <w:rPr>
                <w:rFonts w:ascii="Times New Roman" w:hAnsi="Times New Roman" w:cs="Times New Roman"/>
              </w:rPr>
              <w:lastRenderedPageBreak/>
              <w:t>-regulator prędkości obrotowej silnika pojazdu</w:t>
            </w:r>
          </w:p>
          <w:p w14:paraId="3600A373" w14:textId="77777777" w:rsidR="00A0759F" w:rsidRPr="001614F2" w:rsidRDefault="00A0759F" w:rsidP="00637436">
            <w:pPr>
              <w:tabs>
                <w:tab w:val="left" w:pos="175"/>
                <w:tab w:val="decimal" w:pos="633"/>
                <w:tab w:val="left" w:pos="868"/>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-miernik prędkości obrotowej wału pompy</w:t>
            </w:r>
          </w:p>
          <w:p w14:paraId="518B36F6" w14:textId="77777777" w:rsidR="00A0759F" w:rsidRPr="001614F2" w:rsidRDefault="00A0759F" w:rsidP="00637436">
            <w:pPr>
              <w:tabs>
                <w:tab w:val="left" w:pos="175"/>
                <w:tab w:val="decimal" w:pos="633"/>
                <w:tab w:val="left" w:pos="868"/>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-kontrolka  ciśnienia oleju i   temperatury cieczy chłodzącej silnik (stany awaryjne)</w:t>
            </w:r>
          </w:p>
          <w:p w14:paraId="64C86072" w14:textId="77777777" w:rsidR="00A0759F" w:rsidRPr="001614F2" w:rsidRDefault="00A0759F" w:rsidP="00637436">
            <w:pPr>
              <w:tabs>
                <w:tab w:val="left" w:pos="175"/>
                <w:tab w:val="decimal" w:pos="633"/>
                <w:tab w:val="left" w:pos="868"/>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-kontrolka włączenia autopompy</w:t>
            </w:r>
          </w:p>
          <w:p w14:paraId="7628D086" w14:textId="77777777" w:rsidR="00A0759F" w:rsidRPr="001614F2" w:rsidRDefault="00A0759F" w:rsidP="00637436">
            <w:pPr>
              <w:tabs>
                <w:tab w:val="left" w:pos="175"/>
                <w:tab w:val="decimal" w:pos="633"/>
                <w:tab w:val="left" w:pos="868"/>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-licznik czasu-pracy autopompy</w:t>
            </w:r>
          </w:p>
          <w:p w14:paraId="16D4A017" w14:textId="77777777" w:rsidR="00A0759F" w:rsidRPr="001614F2" w:rsidRDefault="00A0759F" w:rsidP="00637436">
            <w:pPr>
              <w:tabs>
                <w:tab w:val="left" w:pos="6479"/>
                <w:tab w:val="left" w:pos="8504"/>
              </w:tabs>
              <w:spacing w:after="0" w:line="240" w:lineRule="atLeast"/>
              <w:jc w:val="both"/>
              <w:rPr>
                <w:rFonts w:ascii="Times New Roman" w:hAnsi="Times New Roman" w:cs="Times New Roman"/>
              </w:rPr>
            </w:pPr>
            <w:r w:rsidRPr="001614F2">
              <w:rPr>
                <w:rFonts w:ascii="Times New Roman" w:hAnsi="Times New Roman" w:cs="Times New Roman"/>
              </w:rPr>
              <w:t>W przedziale autopompy należy, zamontować zespół:</w:t>
            </w:r>
          </w:p>
          <w:p w14:paraId="760E4C1F" w14:textId="77777777" w:rsidR="00A0759F" w:rsidRPr="001614F2" w:rsidRDefault="00A0759F" w:rsidP="00A0759F">
            <w:pPr>
              <w:spacing w:after="0"/>
              <w:jc w:val="both"/>
              <w:rPr>
                <w:rFonts w:ascii="Times New Roman" w:hAnsi="Times New Roman" w:cs="Times New Roman"/>
              </w:rPr>
            </w:pPr>
            <w:r w:rsidRPr="001614F2">
              <w:rPr>
                <w:rFonts w:ascii="Times New Roman" w:hAnsi="Times New Roman" w:cs="Times New Roman"/>
              </w:rPr>
              <w:t>- sterowania automatycznym układem utrzymywania stałego ciśnienia tłoczenia, z regulacją automatyczną i ręczną ciśnienia pracy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D8B4331" w14:textId="77777777" w:rsidR="00A0759F" w:rsidRPr="001614F2" w:rsidRDefault="00A0759F">
            <w:pPr>
              <w:rPr>
                <w:rFonts w:ascii="Times New Roman" w:hAnsi="Times New Roman" w:cs="Times New Roman"/>
              </w:rPr>
            </w:pPr>
          </w:p>
          <w:p w14:paraId="029D6115" w14:textId="77777777" w:rsidR="00A0759F" w:rsidRPr="001614F2" w:rsidRDefault="00A0759F">
            <w:pPr>
              <w:rPr>
                <w:rFonts w:ascii="Times New Roman" w:hAnsi="Times New Roman" w:cs="Times New Roman"/>
              </w:rPr>
            </w:pPr>
          </w:p>
          <w:p w14:paraId="6AA21188" w14:textId="77777777" w:rsidR="00A0759F" w:rsidRPr="001614F2" w:rsidRDefault="00A0759F">
            <w:pPr>
              <w:rPr>
                <w:rFonts w:ascii="Times New Roman" w:hAnsi="Times New Roman" w:cs="Times New Roman"/>
              </w:rPr>
            </w:pPr>
          </w:p>
          <w:p w14:paraId="6687835F" w14:textId="77777777" w:rsidR="00A0759F" w:rsidRPr="001614F2" w:rsidRDefault="00A0759F">
            <w:pPr>
              <w:rPr>
                <w:rFonts w:ascii="Times New Roman" w:hAnsi="Times New Roman" w:cs="Times New Roman"/>
              </w:rPr>
            </w:pPr>
          </w:p>
          <w:p w14:paraId="77C7B2BE" w14:textId="77777777" w:rsidR="00A0759F" w:rsidRPr="001614F2" w:rsidRDefault="00A0759F">
            <w:pPr>
              <w:rPr>
                <w:rFonts w:ascii="Times New Roman" w:hAnsi="Times New Roman" w:cs="Times New Roman"/>
              </w:rPr>
            </w:pPr>
          </w:p>
          <w:p w14:paraId="43211E0E" w14:textId="77777777" w:rsidR="00A0759F" w:rsidRPr="001614F2" w:rsidRDefault="00A0759F">
            <w:pPr>
              <w:rPr>
                <w:rFonts w:ascii="Times New Roman" w:hAnsi="Times New Roman" w:cs="Times New Roman"/>
              </w:rPr>
            </w:pPr>
          </w:p>
          <w:p w14:paraId="688AE2D0" w14:textId="77777777" w:rsidR="00A0759F" w:rsidRPr="001614F2" w:rsidRDefault="00A0759F">
            <w:pPr>
              <w:rPr>
                <w:rFonts w:ascii="Times New Roman" w:hAnsi="Times New Roman" w:cs="Times New Roman"/>
              </w:rPr>
            </w:pPr>
          </w:p>
          <w:p w14:paraId="332C3CB3" w14:textId="77777777" w:rsidR="00A0759F" w:rsidRPr="001614F2" w:rsidRDefault="00A0759F">
            <w:pPr>
              <w:rPr>
                <w:rFonts w:ascii="Times New Roman" w:hAnsi="Times New Roman" w:cs="Times New Roman"/>
              </w:rPr>
            </w:pPr>
          </w:p>
          <w:p w14:paraId="43217186" w14:textId="77777777" w:rsidR="00A0759F" w:rsidRPr="001614F2" w:rsidRDefault="00A0759F">
            <w:pPr>
              <w:rPr>
                <w:rFonts w:ascii="Times New Roman" w:hAnsi="Times New Roman" w:cs="Times New Roman"/>
              </w:rPr>
            </w:pPr>
          </w:p>
          <w:p w14:paraId="750CFAFE" w14:textId="77777777" w:rsidR="00A0759F" w:rsidRPr="001614F2" w:rsidRDefault="00A0759F">
            <w:pPr>
              <w:rPr>
                <w:rFonts w:ascii="Times New Roman" w:hAnsi="Times New Roman" w:cs="Times New Roman"/>
              </w:rPr>
            </w:pPr>
          </w:p>
          <w:p w14:paraId="0E05CFE6" w14:textId="77777777" w:rsidR="00A0759F" w:rsidRPr="001614F2" w:rsidRDefault="00A0759F">
            <w:pPr>
              <w:rPr>
                <w:rFonts w:ascii="Times New Roman" w:hAnsi="Times New Roman" w:cs="Times New Roman"/>
              </w:rPr>
            </w:pPr>
          </w:p>
          <w:p w14:paraId="10055425" w14:textId="77777777" w:rsidR="00A0759F" w:rsidRPr="001614F2" w:rsidRDefault="00A0759F" w:rsidP="00A0759F">
            <w:pPr>
              <w:spacing w:after="0"/>
              <w:jc w:val="both"/>
              <w:rPr>
                <w:rFonts w:ascii="Times New Roman" w:hAnsi="Times New Roman" w:cs="Times New Roman"/>
              </w:rPr>
            </w:pPr>
          </w:p>
        </w:tc>
      </w:tr>
      <w:tr w:rsidR="00A0759F" w:rsidRPr="001614F2" w14:paraId="401762C3" w14:textId="77777777" w:rsidTr="00101201">
        <w:trPr>
          <w:trHeight w:val="109"/>
        </w:trPr>
        <w:tc>
          <w:tcPr>
            <w:tcW w:w="851" w:type="dxa"/>
            <w:tcBorders>
              <w:left w:val="single" w:sz="4" w:space="0" w:color="auto"/>
              <w:right w:val="single" w:sz="4" w:space="0" w:color="auto"/>
            </w:tcBorders>
            <w:shd w:val="clear" w:color="auto" w:fill="auto"/>
          </w:tcPr>
          <w:p w14:paraId="5420AF96"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lastRenderedPageBreak/>
              <w:t>3.10</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04FCF6FF" w14:textId="77777777" w:rsidR="00A0759F" w:rsidRPr="001614F2" w:rsidRDefault="00A0759F" w:rsidP="00637436">
            <w:pPr>
              <w:pStyle w:val="Default"/>
              <w:jc w:val="both"/>
              <w:rPr>
                <w:bCs/>
                <w:color w:val="auto"/>
                <w:sz w:val="22"/>
                <w:szCs w:val="22"/>
              </w:rPr>
            </w:pPr>
            <w:r w:rsidRPr="001614F2">
              <w:rPr>
                <w:color w:val="auto"/>
                <w:sz w:val="22"/>
                <w:szCs w:val="22"/>
              </w:rPr>
              <w:t xml:space="preserve">Przystawka odbioru mocy przystosowana do długiej pracy, z sygnalizacją włączenia w kabinie kierowcy.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79C3E85" w14:textId="77777777" w:rsidR="00A0759F" w:rsidRPr="001614F2" w:rsidRDefault="00A0759F" w:rsidP="00A0759F">
            <w:pPr>
              <w:pStyle w:val="Default"/>
              <w:jc w:val="both"/>
              <w:rPr>
                <w:bCs/>
                <w:color w:val="auto"/>
                <w:sz w:val="22"/>
                <w:szCs w:val="22"/>
              </w:rPr>
            </w:pPr>
          </w:p>
        </w:tc>
      </w:tr>
      <w:tr w:rsidR="00A0759F" w:rsidRPr="001614F2" w14:paraId="122D303D" w14:textId="77777777" w:rsidTr="00101201">
        <w:trPr>
          <w:trHeight w:val="109"/>
        </w:trPr>
        <w:tc>
          <w:tcPr>
            <w:tcW w:w="851" w:type="dxa"/>
            <w:tcBorders>
              <w:left w:val="single" w:sz="4" w:space="0" w:color="auto"/>
              <w:right w:val="single" w:sz="4" w:space="0" w:color="auto"/>
            </w:tcBorders>
            <w:shd w:val="clear" w:color="auto" w:fill="auto"/>
          </w:tcPr>
          <w:p w14:paraId="5C34A2C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A55F1F4" w14:textId="77777777" w:rsidR="00A0759F" w:rsidRPr="001614F2" w:rsidRDefault="00A0759F" w:rsidP="00637436">
            <w:pPr>
              <w:pStyle w:val="Default"/>
              <w:jc w:val="both"/>
              <w:rPr>
                <w:color w:val="auto"/>
                <w:sz w:val="22"/>
                <w:szCs w:val="22"/>
              </w:rPr>
            </w:pPr>
            <w:r w:rsidRPr="001614F2">
              <w:rPr>
                <w:color w:val="auto"/>
                <w:sz w:val="22"/>
                <w:szCs w:val="22"/>
              </w:rPr>
              <w:t xml:space="preserve">Dozownik środka pianotwórczego, dostosowany do wydajności autopompy, umożliwiający uzyskanie co najmniej  stężeń 3 i 6 % w całym zakresie pracy.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E2FFDEC" w14:textId="77777777" w:rsidR="00A0759F" w:rsidRPr="001614F2" w:rsidRDefault="00A0759F" w:rsidP="00A0759F">
            <w:pPr>
              <w:pStyle w:val="Default"/>
              <w:jc w:val="both"/>
              <w:rPr>
                <w:color w:val="auto"/>
                <w:sz w:val="22"/>
                <w:szCs w:val="22"/>
              </w:rPr>
            </w:pPr>
          </w:p>
        </w:tc>
      </w:tr>
      <w:tr w:rsidR="00A0759F" w:rsidRPr="001614F2" w14:paraId="2C76DFD5" w14:textId="77777777" w:rsidTr="00101201">
        <w:trPr>
          <w:trHeight w:val="109"/>
        </w:trPr>
        <w:tc>
          <w:tcPr>
            <w:tcW w:w="851" w:type="dxa"/>
            <w:tcBorders>
              <w:left w:val="single" w:sz="4" w:space="0" w:color="auto"/>
              <w:right w:val="single" w:sz="4" w:space="0" w:color="auto"/>
            </w:tcBorders>
            <w:shd w:val="clear" w:color="auto" w:fill="auto"/>
          </w:tcPr>
          <w:p w14:paraId="6AA03E0B"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3.12</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0791A71" w14:textId="77777777" w:rsidR="00A0759F" w:rsidRPr="001614F2" w:rsidRDefault="00A0759F" w:rsidP="00637436">
            <w:pPr>
              <w:pStyle w:val="Default"/>
              <w:jc w:val="both"/>
              <w:rPr>
                <w:bCs/>
                <w:color w:val="auto"/>
                <w:sz w:val="22"/>
                <w:szCs w:val="22"/>
              </w:rPr>
            </w:pPr>
            <w:r w:rsidRPr="001614F2">
              <w:rPr>
                <w:color w:val="auto"/>
                <w:sz w:val="22"/>
                <w:szCs w:val="22"/>
              </w:rPr>
              <w:t xml:space="preserve">Wszystkie elementy układu wodno-pianowego musi być odporne na korozję i działanie dopuszczonych do stosowania środków pianotwórczych i modyfikatorów.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0F830D9" w14:textId="77777777" w:rsidR="00A0759F" w:rsidRPr="001614F2" w:rsidRDefault="00A0759F" w:rsidP="00637436">
            <w:pPr>
              <w:pStyle w:val="Default"/>
              <w:jc w:val="both"/>
              <w:rPr>
                <w:bCs/>
                <w:color w:val="auto"/>
                <w:sz w:val="22"/>
                <w:szCs w:val="22"/>
              </w:rPr>
            </w:pPr>
          </w:p>
        </w:tc>
      </w:tr>
      <w:tr w:rsidR="00A0759F" w:rsidRPr="001614F2" w14:paraId="73DAE49E" w14:textId="77777777" w:rsidTr="00101201">
        <w:trPr>
          <w:trHeight w:val="109"/>
        </w:trPr>
        <w:tc>
          <w:tcPr>
            <w:tcW w:w="851" w:type="dxa"/>
            <w:tcBorders>
              <w:left w:val="single" w:sz="4" w:space="0" w:color="auto"/>
              <w:right w:val="single" w:sz="4" w:space="0" w:color="auto"/>
            </w:tcBorders>
            <w:shd w:val="clear" w:color="auto" w:fill="auto"/>
          </w:tcPr>
          <w:p w14:paraId="6775B08A"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3.13</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90286E2" w14:textId="77777777" w:rsidR="00A0759F" w:rsidRPr="001614F2" w:rsidRDefault="00A0759F" w:rsidP="00637436">
            <w:pPr>
              <w:pStyle w:val="Default"/>
              <w:jc w:val="both"/>
              <w:rPr>
                <w:bCs/>
                <w:color w:val="auto"/>
                <w:sz w:val="22"/>
                <w:szCs w:val="22"/>
              </w:rPr>
            </w:pPr>
            <w:r w:rsidRPr="001614F2">
              <w:rPr>
                <w:color w:val="auto"/>
                <w:sz w:val="22"/>
                <w:szCs w:val="22"/>
              </w:rPr>
              <w:t xml:space="preserve">Konstrukcja układu wodno-pianowego powinna umożliwiać jego całkowite odwodnienie przy użyciu możliwie najmniejszej ilości zaworów.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0FD6364" w14:textId="77777777" w:rsidR="00A0759F" w:rsidRPr="001614F2" w:rsidRDefault="00A0759F" w:rsidP="00A0759F">
            <w:pPr>
              <w:pStyle w:val="Default"/>
              <w:jc w:val="both"/>
              <w:rPr>
                <w:bCs/>
                <w:color w:val="auto"/>
                <w:sz w:val="22"/>
                <w:szCs w:val="22"/>
              </w:rPr>
            </w:pPr>
          </w:p>
        </w:tc>
      </w:tr>
      <w:tr w:rsidR="00A0759F" w:rsidRPr="001614F2" w14:paraId="0A4FD831" w14:textId="77777777" w:rsidTr="00101201">
        <w:trPr>
          <w:trHeight w:val="109"/>
        </w:trPr>
        <w:tc>
          <w:tcPr>
            <w:tcW w:w="851" w:type="dxa"/>
            <w:tcBorders>
              <w:left w:val="single" w:sz="4" w:space="0" w:color="auto"/>
              <w:right w:val="single" w:sz="4" w:space="0" w:color="auto"/>
            </w:tcBorders>
            <w:shd w:val="clear" w:color="auto" w:fill="auto"/>
          </w:tcPr>
          <w:p w14:paraId="2F8173D1"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3.14</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444DA7E" w14:textId="77777777" w:rsidR="00A0759F" w:rsidRPr="001614F2" w:rsidRDefault="00A0759F" w:rsidP="00637436">
            <w:pPr>
              <w:pStyle w:val="Default"/>
              <w:jc w:val="both"/>
              <w:rPr>
                <w:color w:val="auto"/>
                <w:sz w:val="22"/>
                <w:szCs w:val="22"/>
              </w:rPr>
            </w:pPr>
            <w:r w:rsidRPr="001614F2">
              <w:rPr>
                <w:color w:val="auto"/>
                <w:sz w:val="22"/>
                <w:szCs w:val="22"/>
              </w:rPr>
              <w:t>Przedział autopompy musi być wyposażony w system ogrzewania skutecznie zabezpieczający układ wodno-pianowy przed  zamarzaniem.</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07EC4C7" w14:textId="77777777" w:rsidR="00A0759F" w:rsidRPr="001614F2" w:rsidRDefault="00A0759F" w:rsidP="00A0759F">
            <w:pPr>
              <w:pStyle w:val="Default"/>
              <w:jc w:val="both"/>
              <w:rPr>
                <w:color w:val="auto"/>
                <w:sz w:val="22"/>
                <w:szCs w:val="22"/>
              </w:rPr>
            </w:pPr>
          </w:p>
        </w:tc>
      </w:tr>
      <w:tr w:rsidR="00A0759F" w:rsidRPr="001614F2" w14:paraId="355ECB58" w14:textId="77777777" w:rsidTr="00101201">
        <w:trPr>
          <w:trHeight w:val="109"/>
        </w:trPr>
        <w:tc>
          <w:tcPr>
            <w:tcW w:w="851" w:type="dxa"/>
            <w:tcBorders>
              <w:left w:val="single" w:sz="4" w:space="0" w:color="auto"/>
              <w:right w:val="single" w:sz="4" w:space="0" w:color="auto"/>
            </w:tcBorders>
            <w:shd w:val="clear" w:color="auto" w:fill="auto"/>
          </w:tcPr>
          <w:p w14:paraId="342597BC"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3.15</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13AC929" w14:textId="77777777" w:rsidR="00A0759F" w:rsidRPr="001614F2" w:rsidRDefault="00A0759F" w:rsidP="00637436">
            <w:pPr>
              <w:pStyle w:val="Default"/>
              <w:jc w:val="both"/>
              <w:rPr>
                <w:color w:val="auto"/>
                <w:sz w:val="22"/>
                <w:szCs w:val="22"/>
              </w:rPr>
            </w:pPr>
            <w:r w:rsidRPr="001614F2">
              <w:rPr>
                <w:color w:val="auto"/>
                <w:sz w:val="22"/>
                <w:szCs w:val="22"/>
              </w:rPr>
              <w:t>W przedziale autopompy włącznik i wyłącznik do uruchamiania silnika samochodu, uruchomienie silnika powinno być możliwe tylko dla neutralnego położenia dźwigni zmiany biegów.</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743F6C5" w14:textId="77777777" w:rsidR="00A0759F" w:rsidRPr="001614F2" w:rsidRDefault="00A0759F" w:rsidP="00637436">
            <w:pPr>
              <w:pStyle w:val="Default"/>
              <w:jc w:val="both"/>
              <w:rPr>
                <w:color w:val="auto"/>
                <w:sz w:val="22"/>
                <w:szCs w:val="22"/>
              </w:rPr>
            </w:pPr>
          </w:p>
        </w:tc>
      </w:tr>
      <w:tr w:rsidR="00A0759F" w:rsidRPr="001614F2" w14:paraId="42BE433D" w14:textId="77777777" w:rsidTr="00101201">
        <w:trPr>
          <w:trHeight w:val="109"/>
        </w:trPr>
        <w:tc>
          <w:tcPr>
            <w:tcW w:w="851" w:type="dxa"/>
            <w:tcBorders>
              <w:left w:val="single" w:sz="4" w:space="0" w:color="auto"/>
              <w:right w:val="single" w:sz="4" w:space="0" w:color="auto"/>
            </w:tcBorders>
            <w:shd w:val="clear" w:color="auto" w:fill="auto"/>
          </w:tcPr>
          <w:p w14:paraId="10ABB867"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3.16</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6CDFB32" w14:textId="77777777" w:rsidR="00A0759F" w:rsidRPr="001614F2" w:rsidRDefault="00A0759F" w:rsidP="00637436">
            <w:pPr>
              <w:pStyle w:val="Default"/>
              <w:jc w:val="both"/>
              <w:rPr>
                <w:bCs/>
                <w:color w:val="auto"/>
                <w:sz w:val="22"/>
                <w:szCs w:val="22"/>
              </w:rPr>
            </w:pPr>
            <w:r w:rsidRPr="001614F2">
              <w:rPr>
                <w:color w:val="auto"/>
                <w:sz w:val="22"/>
                <w:szCs w:val="22"/>
              </w:rPr>
              <w:t xml:space="preserve">Na wlocie ssawnym autopompy musi być zamontowany element zabezpieczający przed przedostaniem się do pompy zanieczyszczeń stałych zarówno przy ssaniu ze zbiornika zewnętrznego jak i dla zbiornika własnego pojazdu, gwarantujący bezpieczną eksploatację autopompy.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72A7459" w14:textId="77777777" w:rsidR="00A0759F" w:rsidRPr="001614F2" w:rsidRDefault="00A0759F" w:rsidP="00637436">
            <w:pPr>
              <w:pStyle w:val="Default"/>
              <w:jc w:val="both"/>
              <w:rPr>
                <w:bCs/>
                <w:color w:val="auto"/>
                <w:sz w:val="22"/>
                <w:szCs w:val="22"/>
              </w:rPr>
            </w:pPr>
          </w:p>
        </w:tc>
      </w:tr>
      <w:tr w:rsidR="00A0759F" w:rsidRPr="001614F2" w14:paraId="1316993B" w14:textId="77777777" w:rsidTr="00101201">
        <w:trPr>
          <w:trHeight w:val="109"/>
        </w:trPr>
        <w:tc>
          <w:tcPr>
            <w:tcW w:w="851" w:type="dxa"/>
            <w:tcBorders>
              <w:left w:val="single" w:sz="4" w:space="0" w:color="auto"/>
              <w:right w:val="single" w:sz="4" w:space="0" w:color="auto"/>
            </w:tcBorders>
            <w:shd w:val="clear" w:color="auto" w:fill="auto"/>
          </w:tcPr>
          <w:p w14:paraId="18264AE3"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3.17</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013A422" w14:textId="77777777" w:rsidR="00A0759F" w:rsidRPr="001614F2" w:rsidRDefault="00A0759F" w:rsidP="00637436">
            <w:pPr>
              <w:pStyle w:val="Default"/>
              <w:jc w:val="both"/>
              <w:rPr>
                <w:color w:val="auto"/>
                <w:sz w:val="22"/>
                <w:szCs w:val="22"/>
              </w:rPr>
            </w:pPr>
            <w:r w:rsidRPr="001614F2">
              <w:rPr>
                <w:color w:val="auto"/>
                <w:sz w:val="22"/>
                <w:szCs w:val="22"/>
              </w:rPr>
              <w:t>Zbiornik wody wykonany z materiałów kompozytowych o pojemności nominalnej min. 3 m</w:t>
            </w:r>
            <w:r w:rsidRPr="001614F2">
              <w:rPr>
                <w:color w:val="auto"/>
                <w:sz w:val="22"/>
                <w:szCs w:val="22"/>
                <w:vertAlign w:val="superscript"/>
              </w:rPr>
              <w:t>3</w:t>
            </w:r>
            <w:r w:rsidRPr="001614F2">
              <w:rPr>
                <w:color w:val="auto"/>
                <w:sz w:val="22"/>
                <w:szCs w:val="22"/>
              </w:rPr>
              <w:t xml:space="preserve">   (dopuszcza się tolerancję wykonania zbiornika w stosunku do pojemności nominalnej ±5%).Układ napełniania zbiornika z automatycznym zaworem odcinającym z możliwością ręcznego przesterowania zaworu odcinającego w celu dopełnienia zbiornika.</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C8C72A2" w14:textId="77777777" w:rsidR="00A0759F" w:rsidRPr="001614F2" w:rsidRDefault="00A0759F" w:rsidP="00637436">
            <w:pPr>
              <w:pStyle w:val="Default"/>
              <w:jc w:val="both"/>
              <w:rPr>
                <w:color w:val="auto"/>
                <w:sz w:val="22"/>
                <w:szCs w:val="22"/>
              </w:rPr>
            </w:pPr>
          </w:p>
        </w:tc>
      </w:tr>
      <w:tr w:rsidR="00A0759F" w:rsidRPr="001614F2" w14:paraId="140BF5F1" w14:textId="77777777" w:rsidTr="00101201">
        <w:trPr>
          <w:trHeight w:val="109"/>
        </w:trPr>
        <w:tc>
          <w:tcPr>
            <w:tcW w:w="851" w:type="dxa"/>
            <w:tcBorders>
              <w:left w:val="single" w:sz="4" w:space="0" w:color="auto"/>
              <w:right w:val="single" w:sz="4" w:space="0" w:color="auto"/>
            </w:tcBorders>
            <w:shd w:val="clear" w:color="auto" w:fill="auto"/>
          </w:tcPr>
          <w:p w14:paraId="650120E2"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3.18</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7575DA2" w14:textId="77777777" w:rsidR="00A0759F" w:rsidRPr="001614F2" w:rsidRDefault="00A0759F" w:rsidP="00637436">
            <w:pPr>
              <w:pStyle w:val="Default"/>
              <w:jc w:val="both"/>
              <w:rPr>
                <w:bCs/>
                <w:color w:val="auto"/>
                <w:sz w:val="22"/>
                <w:szCs w:val="22"/>
              </w:rPr>
            </w:pPr>
            <w:r w:rsidRPr="001614F2">
              <w:rPr>
                <w:color w:val="auto"/>
                <w:sz w:val="22"/>
                <w:szCs w:val="22"/>
              </w:rPr>
              <w:t>Zbiornik na środek pianotwórczy o pojemności min. 10% pojemności zbiornika wody, odpornych na działanie środków pianotwórczych i modyfikatorów. Napełnianie zbiornika środkiem pianotwórczym, możliwe z poziomu terenu i z dachu pojazdu.</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DB00064" w14:textId="77777777" w:rsidR="00A0759F" w:rsidRPr="001614F2" w:rsidRDefault="00A0759F" w:rsidP="00637436">
            <w:pPr>
              <w:pStyle w:val="Default"/>
              <w:jc w:val="both"/>
              <w:rPr>
                <w:bCs/>
                <w:color w:val="auto"/>
                <w:sz w:val="22"/>
                <w:szCs w:val="22"/>
              </w:rPr>
            </w:pPr>
          </w:p>
        </w:tc>
      </w:tr>
      <w:tr w:rsidR="00A0759F" w:rsidRPr="001614F2" w14:paraId="551004AB" w14:textId="77777777" w:rsidTr="00101201">
        <w:trPr>
          <w:trHeight w:val="109"/>
        </w:trPr>
        <w:tc>
          <w:tcPr>
            <w:tcW w:w="851" w:type="dxa"/>
            <w:tcBorders>
              <w:left w:val="single" w:sz="4" w:space="0" w:color="auto"/>
              <w:right w:val="single" w:sz="4" w:space="0" w:color="auto"/>
            </w:tcBorders>
            <w:shd w:val="clear" w:color="auto" w:fill="auto"/>
          </w:tcPr>
          <w:p w14:paraId="29E6CA8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3.19</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5F4B526" w14:textId="77777777" w:rsidR="00A0759F" w:rsidRPr="001614F2" w:rsidRDefault="00A0759F" w:rsidP="00637436">
            <w:pPr>
              <w:pStyle w:val="Default"/>
              <w:jc w:val="both"/>
              <w:rPr>
                <w:color w:val="auto"/>
                <w:sz w:val="22"/>
                <w:szCs w:val="22"/>
              </w:rPr>
            </w:pPr>
            <w:r w:rsidRPr="001614F2">
              <w:rPr>
                <w:color w:val="auto"/>
                <w:sz w:val="22"/>
                <w:szCs w:val="22"/>
              </w:rPr>
              <w:t xml:space="preserve">Pojazd wyposażony w instalację napełniania zbiornika wodą z hydrantu, wyposażoną w co najmniej jedną nasadę W75  umieszczona w zamykanym klapą lub żaluzją schowku bocznym z zaworem kulowym. Nasada(y) winny posiadać zabezpieczenia chroniące przed dostaniem się zanieczyszczeń stałych.  </w:t>
            </w:r>
          </w:p>
          <w:p w14:paraId="67D6424D" w14:textId="77777777" w:rsidR="00A0759F" w:rsidRPr="001614F2" w:rsidRDefault="00A0759F" w:rsidP="00637436">
            <w:pPr>
              <w:pStyle w:val="Tekstpodstawowy"/>
              <w:rPr>
                <w:iCs/>
                <w:sz w:val="22"/>
                <w:szCs w:val="22"/>
              </w:rPr>
            </w:pPr>
            <w:r w:rsidRPr="001614F2">
              <w:rPr>
                <w:iCs/>
                <w:sz w:val="22"/>
                <w:szCs w:val="22"/>
              </w:rPr>
              <w:t>Wszystkie nasady zewnętrzne, w zależności od ich przeznaczenia należy trwale oznaczyć odpowiednimi kolorami:</w:t>
            </w:r>
          </w:p>
          <w:p w14:paraId="21BA7976" w14:textId="77777777" w:rsidR="00A0759F" w:rsidRPr="001614F2" w:rsidRDefault="00A0759F" w:rsidP="00637436">
            <w:pPr>
              <w:pStyle w:val="Tekstpodstawowy"/>
              <w:rPr>
                <w:iCs/>
                <w:sz w:val="22"/>
                <w:szCs w:val="22"/>
              </w:rPr>
            </w:pPr>
            <w:r w:rsidRPr="001614F2">
              <w:rPr>
                <w:iCs/>
                <w:sz w:val="22"/>
                <w:szCs w:val="22"/>
              </w:rPr>
              <w:t>-nasada wodna zasilająca kolor niebieski</w:t>
            </w:r>
          </w:p>
          <w:p w14:paraId="09D27684" w14:textId="77777777" w:rsidR="00A0759F" w:rsidRPr="001614F2" w:rsidRDefault="00A0759F" w:rsidP="00637436">
            <w:pPr>
              <w:pStyle w:val="Tekstpodstawowy"/>
              <w:rPr>
                <w:iCs/>
                <w:sz w:val="22"/>
                <w:szCs w:val="22"/>
              </w:rPr>
            </w:pPr>
            <w:r w:rsidRPr="001614F2">
              <w:rPr>
                <w:iCs/>
                <w:sz w:val="22"/>
                <w:szCs w:val="22"/>
              </w:rPr>
              <w:t>-nasada wodna tłoczna kolor czerwony</w:t>
            </w:r>
          </w:p>
          <w:p w14:paraId="6A1966D7" w14:textId="77777777" w:rsidR="00A0759F" w:rsidRPr="001614F2" w:rsidRDefault="00A0759F" w:rsidP="00637436">
            <w:pPr>
              <w:pStyle w:val="Tekstpodstawowy"/>
              <w:rPr>
                <w:sz w:val="22"/>
                <w:szCs w:val="22"/>
              </w:rPr>
            </w:pPr>
            <w:r w:rsidRPr="001614F2">
              <w:rPr>
                <w:iCs/>
                <w:sz w:val="22"/>
                <w:szCs w:val="22"/>
              </w:rPr>
              <w:lastRenderedPageBreak/>
              <w:t>-nasada środka pianotwórczego kolor żółty</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B8B2B7B" w14:textId="77777777" w:rsidR="00A0759F" w:rsidRPr="001614F2" w:rsidRDefault="00A0759F" w:rsidP="00637436">
            <w:pPr>
              <w:pStyle w:val="Tekstpodstawowy"/>
              <w:rPr>
                <w:sz w:val="22"/>
                <w:szCs w:val="22"/>
              </w:rPr>
            </w:pPr>
          </w:p>
        </w:tc>
      </w:tr>
      <w:tr w:rsidR="00A0759F" w:rsidRPr="001614F2" w14:paraId="31935EAA" w14:textId="77777777" w:rsidTr="00101201">
        <w:trPr>
          <w:trHeight w:val="109"/>
        </w:trPr>
        <w:tc>
          <w:tcPr>
            <w:tcW w:w="851" w:type="dxa"/>
            <w:tcBorders>
              <w:left w:val="single" w:sz="4" w:space="0" w:color="auto"/>
              <w:right w:val="single" w:sz="4" w:space="0" w:color="auto"/>
            </w:tcBorders>
            <w:shd w:val="clear" w:color="auto" w:fill="auto"/>
          </w:tcPr>
          <w:p w14:paraId="628FFF0B"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3.20</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49382A8D" w14:textId="77777777" w:rsidR="00A0759F" w:rsidRPr="001614F2" w:rsidRDefault="00A0759F" w:rsidP="00637436">
            <w:pPr>
              <w:spacing w:after="0"/>
              <w:jc w:val="both"/>
              <w:rPr>
                <w:rFonts w:ascii="Times New Roman" w:hAnsi="Times New Roman" w:cs="Times New Roman"/>
              </w:rPr>
            </w:pPr>
            <w:r w:rsidRPr="001614F2">
              <w:rPr>
                <w:rFonts w:ascii="Times New Roman" w:hAnsi="Times New Roman" w:cs="Times New Roman"/>
              </w:rPr>
              <w:t xml:space="preserve">Pojazd musi być wyposażony w co najmniej jedną wysokociśnieniową linię szybkiego natarcia o długości węża minimum 60 m na zwijadle, zakończoną prądownicą wodno-pianową z płynną regulację kąta rozproszenia strumienia wodnego, zawór zamknięcia/otwarcia przepływu wody. Linia szybkiego natarcia umożliwiająca podawanie wody bez względu na stopień rozwinięcia węża. Zwijadło wyposażone w regulowany hamulec bębna i korbę umożliwiającą zwijanie węża. Zwijadło  wyposażone w  napęd elektryczny i ręczny oraz w pneumatyczny system odwadniania, umożliwiający opróżnienie linii przy użyciu sprężonego powietrza  </w:t>
            </w:r>
          </w:p>
          <w:p w14:paraId="0AC55019" w14:textId="77777777" w:rsidR="00A0759F" w:rsidRPr="001614F2" w:rsidRDefault="00A0759F" w:rsidP="00637436">
            <w:pPr>
              <w:pStyle w:val="Default"/>
              <w:jc w:val="both"/>
              <w:rPr>
                <w:bCs/>
                <w:color w:val="auto"/>
              </w:rPr>
            </w:pPr>
            <w:r w:rsidRPr="001614F2">
              <w:rPr>
                <w:color w:val="auto"/>
                <w:sz w:val="22"/>
                <w:szCs w:val="22"/>
              </w:rPr>
              <w:t xml:space="preserve">Narożnik kończący linie zabudowy po stronie szybkiego natarcia i przeciwnej zabezpieczony przed wycieraniem kątownikiem ze stali nierdzewnej. </w:t>
            </w:r>
            <w:r w:rsidRPr="001614F2">
              <w:rPr>
                <w:color w:val="auto"/>
              </w:rPr>
              <w:t xml:space="preserve">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E9E7FA3" w14:textId="77777777" w:rsidR="00A0759F" w:rsidRPr="001614F2" w:rsidRDefault="00A0759F" w:rsidP="00637436">
            <w:pPr>
              <w:pStyle w:val="Default"/>
              <w:jc w:val="both"/>
              <w:rPr>
                <w:bCs/>
                <w:color w:val="auto"/>
              </w:rPr>
            </w:pPr>
          </w:p>
        </w:tc>
      </w:tr>
      <w:tr w:rsidR="00A0759F" w:rsidRPr="001614F2" w14:paraId="6D411428" w14:textId="77777777" w:rsidTr="00101201">
        <w:trPr>
          <w:trHeight w:val="109"/>
        </w:trPr>
        <w:tc>
          <w:tcPr>
            <w:tcW w:w="851" w:type="dxa"/>
            <w:tcBorders>
              <w:left w:val="single" w:sz="4" w:space="0" w:color="auto"/>
              <w:right w:val="single" w:sz="4" w:space="0" w:color="auto"/>
            </w:tcBorders>
            <w:shd w:val="clear" w:color="auto" w:fill="auto"/>
          </w:tcPr>
          <w:p w14:paraId="79A3FC56" w14:textId="290A653E" w:rsidR="00A0759F" w:rsidRPr="001614F2" w:rsidRDefault="00A0759F" w:rsidP="00637436">
            <w:pPr>
              <w:jc w:val="both"/>
              <w:rPr>
                <w:rFonts w:ascii="Times New Roman" w:hAnsi="Times New Roman" w:cs="Times New Roman"/>
              </w:rPr>
            </w:pPr>
            <w:r w:rsidRPr="001614F2">
              <w:rPr>
                <w:rFonts w:ascii="Times New Roman" w:hAnsi="Times New Roman" w:cs="Times New Roman"/>
              </w:rPr>
              <w:t>3.2</w:t>
            </w:r>
            <w:r w:rsidR="006A168F" w:rsidRPr="001614F2">
              <w:rPr>
                <w:rFonts w:ascii="Times New Roman" w:hAnsi="Times New Roman" w:cs="Times New Roman"/>
              </w:rPr>
              <w:t>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3145D9D" w14:textId="77777777" w:rsidR="00A0759F" w:rsidRPr="001614F2" w:rsidRDefault="00A0759F" w:rsidP="00637436">
            <w:pPr>
              <w:pStyle w:val="Default"/>
              <w:jc w:val="both"/>
              <w:rPr>
                <w:color w:val="auto"/>
                <w:sz w:val="22"/>
                <w:szCs w:val="22"/>
              </w:rPr>
            </w:pPr>
            <w:r w:rsidRPr="001614F2">
              <w:rPr>
                <w:color w:val="auto"/>
                <w:sz w:val="22"/>
                <w:szCs w:val="22"/>
              </w:rPr>
              <w:t xml:space="preserve">Pojazd wyposażony w wysuwany pneumatycznie, obrotowy maszt oświetleniowy, zabudowany na stałe w pojeździe, z reflektorami LED o łącznej wielkości strumienia świetlnego min. 30 000 lm </w:t>
            </w:r>
            <w:r w:rsidRPr="001614F2">
              <w:rPr>
                <w:color w:val="auto"/>
              </w:rPr>
              <w:t xml:space="preserve"> zasilany z instalacji elektrycznej pojazdu napięciem  24V</w:t>
            </w:r>
            <w:r w:rsidRPr="001614F2">
              <w:rPr>
                <w:color w:val="auto"/>
                <w:sz w:val="22"/>
                <w:szCs w:val="22"/>
              </w:rPr>
              <w:t xml:space="preserve"> Wysokość min. 5 m od podłoża, na którym stoi pojazd do opraw czołowych reflektorów ustawionych poziomo, z możliwością sterowania reflektorami w pionie i w poziomie. Stopień ochrony masztu i reflektorów min. IP 55. Umiejscowienie masztu nie powinno kolidować z działkiem wodno-pianowym, oraz drabiną. Sygnalizacja podniesienia masztu w kabinie kierowcy na panelu kontrolnym, sygnalizacja informująca o wysunięciu masztu, z alarmem świetlnym oraz słownym „wysunięty maszt”.</w:t>
            </w:r>
          </w:p>
          <w:p w14:paraId="5F5818F0" w14:textId="77777777" w:rsidR="00A0759F" w:rsidRPr="001614F2" w:rsidRDefault="00A0759F" w:rsidP="00637436">
            <w:pPr>
              <w:pStyle w:val="Default"/>
              <w:jc w:val="both"/>
              <w:rPr>
                <w:color w:val="auto"/>
                <w:sz w:val="22"/>
                <w:szCs w:val="22"/>
              </w:rPr>
            </w:pPr>
            <w:r w:rsidRPr="001614F2">
              <w:rPr>
                <w:color w:val="auto"/>
                <w:sz w:val="22"/>
                <w:szCs w:val="22"/>
              </w:rPr>
              <w:t>Dodatkowo wymagane:</w:t>
            </w:r>
          </w:p>
          <w:p w14:paraId="51C1A546" w14:textId="77777777" w:rsidR="00A0759F" w:rsidRPr="001614F2" w:rsidRDefault="00A0759F" w:rsidP="00637436">
            <w:pPr>
              <w:pStyle w:val="Standard"/>
              <w:jc w:val="both"/>
              <w:rPr>
                <w:sz w:val="22"/>
                <w:szCs w:val="22"/>
              </w:rPr>
            </w:pPr>
            <w:r w:rsidRPr="001614F2">
              <w:rPr>
                <w:sz w:val="22"/>
                <w:szCs w:val="22"/>
              </w:rPr>
              <w:t>- obrót i pochył reflektorów, o kąt co najmniej od 0º ÷ 170º - w obie strony</w:t>
            </w:r>
          </w:p>
          <w:p w14:paraId="0CEE5276" w14:textId="77777777" w:rsidR="00A0759F" w:rsidRPr="001614F2" w:rsidRDefault="00A0759F" w:rsidP="00637436">
            <w:pPr>
              <w:pStyle w:val="Standard"/>
              <w:jc w:val="both"/>
              <w:rPr>
                <w:sz w:val="22"/>
                <w:szCs w:val="22"/>
              </w:rPr>
            </w:pPr>
            <w:r w:rsidRPr="001614F2">
              <w:rPr>
                <w:sz w:val="22"/>
                <w:szCs w:val="22"/>
              </w:rPr>
              <w:t xml:space="preserve">- </w:t>
            </w:r>
            <w:r w:rsidRPr="001614F2">
              <w:rPr>
                <w:bCs/>
                <w:sz w:val="22"/>
                <w:szCs w:val="22"/>
              </w:rPr>
              <w:t>złożenie</w:t>
            </w:r>
            <w:r w:rsidRPr="001614F2">
              <w:rPr>
                <w:sz w:val="22"/>
                <w:szCs w:val="22"/>
              </w:rPr>
              <w:t xml:space="preserve"> masztu następuje, </w:t>
            </w:r>
            <w:r w:rsidRPr="001614F2">
              <w:rPr>
                <w:bCs/>
                <w:sz w:val="22"/>
                <w:szCs w:val="22"/>
              </w:rPr>
              <w:t>bez</w:t>
            </w:r>
            <w:r w:rsidRPr="001614F2">
              <w:rPr>
                <w:sz w:val="22"/>
                <w:szCs w:val="22"/>
              </w:rPr>
              <w:t xml:space="preserve"> konieczności </w:t>
            </w:r>
            <w:r w:rsidRPr="001614F2">
              <w:rPr>
                <w:bCs/>
                <w:sz w:val="22"/>
                <w:szCs w:val="22"/>
              </w:rPr>
              <w:t xml:space="preserve">ręcznego wspomagania </w:t>
            </w:r>
          </w:p>
          <w:p w14:paraId="2DDE3F27" w14:textId="77777777" w:rsidR="00A0759F" w:rsidRPr="001614F2" w:rsidRDefault="00A0759F" w:rsidP="00637436">
            <w:pPr>
              <w:pStyle w:val="Standard"/>
              <w:jc w:val="both"/>
              <w:rPr>
                <w:sz w:val="22"/>
                <w:szCs w:val="22"/>
              </w:rPr>
            </w:pPr>
            <w:r w:rsidRPr="001614F2">
              <w:rPr>
                <w:sz w:val="22"/>
                <w:szCs w:val="22"/>
              </w:rPr>
              <w:t xml:space="preserve">- możliwość zatrzymywania wysuwu i sterowania  masztem na różnej wysokości </w:t>
            </w:r>
          </w:p>
          <w:p w14:paraId="42297D2E" w14:textId="77777777" w:rsidR="00A0759F" w:rsidRPr="001614F2" w:rsidRDefault="00A0759F" w:rsidP="00637436">
            <w:pPr>
              <w:pStyle w:val="Standard"/>
              <w:jc w:val="both"/>
              <w:rPr>
                <w:sz w:val="22"/>
                <w:szCs w:val="22"/>
              </w:rPr>
            </w:pPr>
            <w:r w:rsidRPr="001614F2">
              <w:rPr>
                <w:sz w:val="22"/>
                <w:szCs w:val="22"/>
              </w:rPr>
              <w:t xml:space="preserve">- oprócz przewodowego, wymagane jest także, bezprzewodowe (pilotem) sterowanie masztem, obrotem i pochyłem </w:t>
            </w:r>
          </w:p>
          <w:p w14:paraId="4CB42886" w14:textId="77777777" w:rsidR="00A0759F" w:rsidRPr="001614F2" w:rsidRDefault="00A0759F" w:rsidP="00637436">
            <w:pPr>
              <w:pStyle w:val="Standard"/>
              <w:jc w:val="both"/>
              <w:rPr>
                <w:sz w:val="22"/>
                <w:szCs w:val="22"/>
              </w:rPr>
            </w:pPr>
            <w:r w:rsidRPr="001614F2">
              <w:rPr>
                <w:sz w:val="22"/>
                <w:szCs w:val="22"/>
              </w:rPr>
              <w:t xml:space="preserve">   reflektorów oraz załączeniem oświetlenia, dla każdego reflektora osobno (zasięg min 50 m)</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6837C37" w14:textId="77777777" w:rsidR="00A0759F" w:rsidRPr="001614F2" w:rsidRDefault="00A0759F" w:rsidP="00637436">
            <w:pPr>
              <w:pStyle w:val="Standard"/>
              <w:jc w:val="both"/>
              <w:rPr>
                <w:sz w:val="22"/>
                <w:szCs w:val="22"/>
              </w:rPr>
            </w:pPr>
          </w:p>
        </w:tc>
      </w:tr>
      <w:tr w:rsidR="00A0759F" w:rsidRPr="001614F2" w14:paraId="4A507979" w14:textId="77777777" w:rsidTr="00101201">
        <w:trPr>
          <w:trHeight w:val="109"/>
        </w:trPr>
        <w:tc>
          <w:tcPr>
            <w:tcW w:w="851" w:type="dxa"/>
            <w:tcBorders>
              <w:left w:val="single" w:sz="4" w:space="0" w:color="auto"/>
              <w:right w:val="single" w:sz="4" w:space="0" w:color="auto"/>
            </w:tcBorders>
            <w:shd w:val="clear" w:color="auto" w:fill="auto"/>
          </w:tcPr>
          <w:p w14:paraId="74AF3BFD" w14:textId="7C1B63BF" w:rsidR="00A0759F" w:rsidRPr="001614F2" w:rsidRDefault="00A0759F" w:rsidP="00637436">
            <w:pPr>
              <w:jc w:val="both"/>
              <w:rPr>
                <w:rFonts w:ascii="Times New Roman" w:hAnsi="Times New Roman" w:cs="Times New Roman"/>
              </w:rPr>
            </w:pPr>
            <w:r w:rsidRPr="001614F2">
              <w:rPr>
                <w:rFonts w:ascii="Times New Roman" w:hAnsi="Times New Roman" w:cs="Times New Roman"/>
              </w:rPr>
              <w:t>3.2</w:t>
            </w:r>
            <w:r w:rsidR="006A168F" w:rsidRPr="001614F2">
              <w:rPr>
                <w:rFonts w:ascii="Times New Roman" w:hAnsi="Times New Roman" w:cs="Times New Roman"/>
              </w:rPr>
              <w:t>2</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019D43B0" w14:textId="77777777" w:rsidR="00A0759F" w:rsidRPr="001614F2" w:rsidRDefault="00A0759F" w:rsidP="00637436">
            <w:pPr>
              <w:pStyle w:val="Standard"/>
              <w:jc w:val="both"/>
              <w:rPr>
                <w:sz w:val="22"/>
                <w:szCs w:val="22"/>
              </w:rPr>
            </w:pPr>
            <w:r w:rsidRPr="001614F2">
              <w:rPr>
                <w:sz w:val="22"/>
                <w:szCs w:val="22"/>
              </w:rPr>
              <w:t xml:space="preserve">Samochód należy doposażyć w: </w:t>
            </w:r>
          </w:p>
          <w:p w14:paraId="093A6446" w14:textId="77777777" w:rsidR="00A0759F" w:rsidRPr="001614F2" w:rsidRDefault="00A0759F" w:rsidP="00637436">
            <w:pPr>
              <w:autoSpaceDE w:val="0"/>
              <w:spacing w:after="0"/>
              <w:jc w:val="both"/>
              <w:rPr>
                <w:rFonts w:ascii="Times New Roman" w:hAnsi="Times New Roman" w:cs="Times New Roman"/>
              </w:rPr>
            </w:pPr>
            <w:r w:rsidRPr="001614F2">
              <w:rPr>
                <w:rFonts w:ascii="Times New Roman" w:hAnsi="Times New Roman" w:cs="Times New Roman"/>
              </w:rPr>
              <w:t xml:space="preserve">- pionową paletę obrotową w jednym z schowków bocznych na sprzęt burzący wraz z jego mocowaniem oraz mocowaniem pił i pilarek oraz w narzędzia, m.in. : 1 </w:t>
            </w:r>
            <w:proofErr w:type="spellStart"/>
            <w:r w:rsidRPr="001614F2">
              <w:rPr>
                <w:rFonts w:ascii="Times New Roman" w:hAnsi="Times New Roman" w:cs="Times New Roman"/>
              </w:rPr>
              <w:t>szt</w:t>
            </w:r>
            <w:proofErr w:type="spellEnd"/>
            <w:r w:rsidRPr="001614F2">
              <w:rPr>
                <w:rFonts w:ascii="Times New Roman" w:hAnsi="Times New Roman" w:cs="Times New Roman"/>
              </w:rPr>
              <w:t xml:space="preserve"> narzędzia ratowniczego typu </w:t>
            </w:r>
            <w:proofErr w:type="spellStart"/>
            <w:r w:rsidRPr="001614F2">
              <w:rPr>
                <w:rFonts w:ascii="Times New Roman" w:hAnsi="Times New Roman" w:cs="Times New Roman"/>
              </w:rPr>
              <w:t>Halligan</w:t>
            </w:r>
            <w:proofErr w:type="spellEnd"/>
            <w:r w:rsidRPr="001614F2">
              <w:rPr>
                <w:rFonts w:ascii="Times New Roman" w:hAnsi="Times New Roman" w:cs="Times New Roman"/>
              </w:rPr>
              <w:t xml:space="preserve"> 91 cm, młotek 2kg i 4kg po 1szt, siekiera 1szt, nożyce do drutu 1 </w:t>
            </w:r>
            <w:proofErr w:type="spellStart"/>
            <w:r w:rsidRPr="001614F2">
              <w:rPr>
                <w:rFonts w:ascii="Times New Roman" w:hAnsi="Times New Roman" w:cs="Times New Roman"/>
              </w:rPr>
              <w:t>szt</w:t>
            </w:r>
            <w:proofErr w:type="spellEnd"/>
            <w:r w:rsidRPr="001614F2">
              <w:rPr>
                <w:rFonts w:ascii="Times New Roman" w:hAnsi="Times New Roman" w:cs="Times New Roman"/>
              </w:rPr>
              <w:t xml:space="preserve"> zamontowane na pionowym regale obrotowym</w:t>
            </w:r>
          </w:p>
          <w:p w14:paraId="202580CA" w14:textId="77777777" w:rsidR="00A0759F" w:rsidRPr="001614F2" w:rsidRDefault="00A0759F" w:rsidP="00637436">
            <w:pPr>
              <w:autoSpaceDE w:val="0"/>
              <w:spacing w:after="0"/>
              <w:jc w:val="both"/>
              <w:rPr>
                <w:rFonts w:ascii="Times New Roman" w:hAnsi="Times New Roman" w:cs="Times New Roman"/>
              </w:rPr>
            </w:pPr>
            <w:r w:rsidRPr="001614F2">
              <w:rPr>
                <w:rFonts w:ascii="Times New Roman" w:hAnsi="Times New Roman" w:cs="Times New Roman"/>
              </w:rPr>
              <w:t>- pionową paletę obrotową w bocznym schowku na sprzęt hydrauliczny i poduszki pneumatyczne wraz z ich mocowaniem.</w:t>
            </w:r>
          </w:p>
          <w:p w14:paraId="59CA7C91" w14:textId="77777777" w:rsidR="00A0759F" w:rsidRPr="001614F2" w:rsidRDefault="00A0759F" w:rsidP="00637436">
            <w:pPr>
              <w:pStyle w:val="Standard"/>
              <w:jc w:val="both"/>
              <w:rPr>
                <w:sz w:val="22"/>
                <w:szCs w:val="22"/>
              </w:rPr>
            </w:pPr>
            <w:r w:rsidRPr="001614F2">
              <w:rPr>
                <w:sz w:val="22"/>
                <w:szCs w:val="22"/>
              </w:rPr>
              <w:t>- instalację układu zraszaczy zasilanych od autopompy do podawania wody w czasie jazdy</w:t>
            </w:r>
          </w:p>
          <w:p w14:paraId="4819AB31" w14:textId="77777777" w:rsidR="00A0759F" w:rsidRPr="001614F2" w:rsidRDefault="00A0759F" w:rsidP="00637436">
            <w:pPr>
              <w:pStyle w:val="Tekstprzypisukocowego"/>
              <w:jc w:val="both"/>
              <w:rPr>
                <w:sz w:val="22"/>
                <w:szCs w:val="22"/>
              </w:rPr>
            </w:pPr>
            <w:r w:rsidRPr="001614F2">
              <w:rPr>
                <w:sz w:val="22"/>
                <w:szCs w:val="22"/>
              </w:rPr>
              <w:t xml:space="preserve">- z przodu pojazdu montaż wyciągarki  elektrycznej o sile uciągu minimum – 8 ton z liną o długości min. 25m,   </w:t>
            </w:r>
          </w:p>
          <w:p w14:paraId="1BC95729" w14:textId="77777777" w:rsidR="00A0759F" w:rsidRPr="001614F2" w:rsidRDefault="00A0759F" w:rsidP="00637436">
            <w:pPr>
              <w:pStyle w:val="Tekstprzypisukocowego"/>
              <w:jc w:val="both"/>
              <w:rPr>
                <w:sz w:val="22"/>
                <w:szCs w:val="22"/>
              </w:rPr>
            </w:pPr>
            <w:r w:rsidRPr="001614F2">
              <w:rPr>
                <w:sz w:val="22"/>
                <w:szCs w:val="22"/>
              </w:rPr>
              <w:t xml:space="preserve">  wyciągarka zamontowana w zewnętrznej obudowie kompozytowej.</w:t>
            </w:r>
          </w:p>
          <w:p w14:paraId="16218A00"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 xml:space="preserve">- światła do jazdy dziennej- zabezpieczone osłonami ochronnymi </w:t>
            </w:r>
          </w:p>
          <w:p w14:paraId="1FB7EE21" w14:textId="04AD6A7B" w:rsidR="00A0759F" w:rsidRPr="001614F2" w:rsidRDefault="00A0759F" w:rsidP="00637436">
            <w:pPr>
              <w:autoSpaceDE w:val="0"/>
              <w:autoSpaceDN w:val="0"/>
              <w:adjustRightInd w:val="0"/>
              <w:spacing w:after="0" w:line="240" w:lineRule="auto"/>
              <w:jc w:val="both"/>
              <w:rPr>
                <w:rFonts w:ascii="Times New Roman" w:hAnsi="Times New Roman" w:cs="Times New Roman"/>
              </w:rPr>
            </w:pPr>
            <w:r w:rsidRPr="001614F2">
              <w:rPr>
                <w:rFonts w:ascii="Times New Roman" w:hAnsi="Times New Roman" w:cs="Times New Roman"/>
              </w:rPr>
              <w:t>- lampy dalekosiężne, okrągłe o średnicy min Ø180mm – 4szt, na orurowaniu aluminiowym, anodowanym, profilowanym wzdłużnie i kształtowo o długości min 1800 mm i średnicy rury min. Ø60 mm, mocowane z przodu pojazdu</w:t>
            </w:r>
          </w:p>
          <w:p w14:paraId="6E373071" w14:textId="77777777" w:rsidR="00A0759F" w:rsidRPr="001614F2" w:rsidRDefault="00A0759F" w:rsidP="00637436">
            <w:pPr>
              <w:pStyle w:val="Default"/>
              <w:jc w:val="both"/>
              <w:rPr>
                <w:color w:val="auto"/>
                <w:sz w:val="22"/>
                <w:szCs w:val="22"/>
              </w:rPr>
            </w:pPr>
            <w:r w:rsidRPr="001614F2">
              <w:rPr>
                <w:color w:val="auto"/>
                <w:sz w:val="22"/>
                <w:szCs w:val="22"/>
              </w:rPr>
              <w:t>- podesty otwierane wyposażone w oświetlenie ostrzegawcze ,żółte, umieszczone na bokach poprzecznych podestu</w:t>
            </w:r>
          </w:p>
          <w:p w14:paraId="5D483570" w14:textId="77777777" w:rsidR="00A0759F" w:rsidRPr="001614F2" w:rsidRDefault="00A0759F" w:rsidP="00637436">
            <w:pPr>
              <w:pStyle w:val="Default"/>
              <w:jc w:val="both"/>
              <w:rPr>
                <w:bCs/>
                <w:color w:val="auto"/>
                <w:sz w:val="22"/>
                <w:szCs w:val="22"/>
              </w:rPr>
            </w:pPr>
            <w:r w:rsidRPr="001614F2">
              <w:rPr>
                <w:bCs/>
                <w:color w:val="auto"/>
                <w:sz w:val="22"/>
                <w:szCs w:val="22"/>
              </w:rPr>
              <w:lastRenderedPageBreak/>
              <w:t>- dodatkowe wyprowadzenie sprężonego powietrza w przedziale autopompy na spiralnym min. 3 metrowym przewodzie z pistoletem</w:t>
            </w:r>
          </w:p>
          <w:p w14:paraId="3636FF1A" w14:textId="77777777" w:rsidR="00A0759F" w:rsidRPr="001614F2" w:rsidRDefault="00A0759F" w:rsidP="00637436">
            <w:pPr>
              <w:pStyle w:val="Default"/>
              <w:jc w:val="both"/>
              <w:rPr>
                <w:bCs/>
                <w:color w:val="auto"/>
                <w:sz w:val="22"/>
                <w:szCs w:val="22"/>
              </w:rPr>
            </w:pPr>
            <w:r w:rsidRPr="001614F2">
              <w:rPr>
                <w:bCs/>
                <w:color w:val="auto"/>
                <w:sz w:val="22"/>
                <w:szCs w:val="22"/>
              </w:rPr>
              <w:t>- dodatkowy wyprowadzony kran z wodą ze złączem ½ cala w przedziale autopompy lub bezpośrednim sąsiedztwie</w:t>
            </w:r>
          </w:p>
          <w:p w14:paraId="56D914A2" w14:textId="77777777" w:rsidR="00A0759F" w:rsidRPr="001614F2" w:rsidRDefault="00A0759F" w:rsidP="00637436">
            <w:pPr>
              <w:pStyle w:val="Default"/>
              <w:jc w:val="both"/>
              <w:rPr>
                <w:bCs/>
                <w:color w:val="auto"/>
                <w:sz w:val="22"/>
                <w:szCs w:val="22"/>
              </w:rPr>
            </w:pPr>
            <w:r w:rsidRPr="001614F2">
              <w:rPr>
                <w:bCs/>
                <w:color w:val="auto"/>
                <w:sz w:val="22"/>
                <w:szCs w:val="22"/>
              </w:rPr>
              <w:t>-  1 kasetony wężowy 52</w:t>
            </w:r>
          </w:p>
          <w:p w14:paraId="60F96FEE" w14:textId="02768702" w:rsidR="00A0759F" w:rsidRPr="001614F2" w:rsidRDefault="00A0759F" w:rsidP="006A168F">
            <w:pPr>
              <w:pStyle w:val="Default"/>
              <w:rPr>
                <w:bCs/>
                <w:sz w:val="22"/>
                <w:szCs w:val="22"/>
              </w:rPr>
            </w:pPr>
            <w:r w:rsidRPr="001614F2">
              <w:rPr>
                <w:bCs/>
                <w:color w:val="auto"/>
                <w:sz w:val="22"/>
                <w:szCs w:val="22"/>
              </w:rPr>
              <w:t>-</w:t>
            </w:r>
            <w:r w:rsidR="006A168F" w:rsidRPr="001614F2">
              <w:rPr>
                <w:bCs/>
                <w:color w:val="auto"/>
                <w:sz w:val="22"/>
                <w:szCs w:val="22"/>
              </w:rPr>
              <w:t xml:space="preserve">  dodatkowe  (zapasowe) 2 półki</w:t>
            </w:r>
            <w:r w:rsidRPr="001614F2">
              <w:rPr>
                <w:bCs/>
                <w:color w:val="auto"/>
                <w:sz w:val="22"/>
                <w:szCs w:val="22"/>
              </w:rPr>
              <w:t xml:space="preserve"> z możliwością samodzielnego montażu</w:t>
            </w:r>
            <w:r w:rsidR="006A168F" w:rsidRPr="001614F2">
              <w:rPr>
                <w:bCs/>
                <w:color w:val="auto"/>
                <w:sz w:val="22"/>
                <w:szCs w:val="22"/>
              </w:rPr>
              <w:t xml:space="preserve">. </w:t>
            </w:r>
            <w:r w:rsidRPr="001614F2">
              <w:rPr>
                <w:bCs/>
                <w:sz w:val="22"/>
                <w:szCs w:val="22"/>
              </w:rPr>
              <w:t>Szczegóły dotyczące pólek do uzgodnienia z użytkownikiem na etapie realizacji zamówienia.</w:t>
            </w:r>
          </w:p>
          <w:p w14:paraId="3E0478B3" w14:textId="77777777" w:rsidR="006A168F" w:rsidRPr="001614F2" w:rsidRDefault="006A168F" w:rsidP="00637436">
            <w:pPr>
              <w:pStyle w:val="Default"/>
              <w:jc w:val="both"/>
              <w:rPr>
                <w:b/>
                <w:color w:val="auto"/>
                <w:sz w:val="22"/>
                <w:szCs w:val="22"/>
              </w:rPr>
            </w:pPr>
          </w:p>
          <w:p w14:paraId="5C47D893"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B4C5472" w14:textId="77777777" w:rsidR="00A0759F" w:rsidRPr="001614F2" w:rsidRDefault="00A0759F" w:rsidP="00637436">
            <w:pPr>
              <w:autoSpaceDE w:val="0"/>
              <w:autoSpaceDN w:val="0"/>
              <w:adjustRightInd w:val="0"/>
              <w:spacing w:after="0" w:line="240" w:lineRule="auto"/>
              <w:jc w:val="both"/>
              <w:rPr>
                <w:rFonts w:ascii="Times New Roman" w:hAnsi="Times New Roman" w:cs="Times New Roman"/>
              </w:rPr>
            </w:pPr>
          </w:p>
        </w:tc>
      </w:tr>
      <w:tr w:rsidR="00A0759F" w:rsidRPr="001614F2" w14:paraId="71276163" w14:textId="77777777" w:rsidTr="00101201">
        <w:trPr>
          <w:trHeight w:val="109"/>
        </w:trPr>
        <w:tc>
          <w:tcPr>
            <w:tcW w:w="851" w:type="dxa"/>
            <w:tcBorders>
              <w:left w:val="single" w:sz="4" w:space="0" w:color="auto"/>
              <w:right w:val="single" w:sz="4" w:space="0" w:color="auto"/>
            </w:tcBorders>
            <w:shd w:val="clear" w:color="auto" w:fill="BFBFBF" w:themeFill="background1" w:themeFillShade="BF"/>
          </w:tcPr>
          <w:p w14:paraId="0C50EB8E" w14:textId="77777777" w:rsidR="00A0759F" w:rsidRPr="001614F2" w:rsidRDefault="00A0759F" w:rsidP="00637436">
            <w:pPr>
              <w:jc w:val="both"/>
              <w:rPr>
                <w:rFonts w:ascii="Times New Roman" w:hAnsi="Times New Roman" w:cs="Times New Roman"/>
                <w:b/>
                <w:sz w:val="24"/>
                <w:szCs w:val="24"/>
              </w:rPr>
            </w:pPr>
            <w:r w:rsidRPr="001614F2">
              <w:rPr>
                <w:rFonts w:ascii="Times New Roman" w:hAnsi="Times New Roman" w:cs="Times New Roman"/>
                <w:b/>
                <w:sz w:val="24"/>
                <w:szCs w:val="24"/>
              </w:rPr>
              <w:t>4</w:t>
            </w:r>
          </w:p>
        </w:tc>
        <w:tc>
          <w:tcPr>
            <w:tcW w:w="1204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7695CD6" w14:textId="77777777" w:rsidR="00A0759F" w:rsidRPr="001614F2" w:rsidRDefault="00A0759F" w:rsidP="00637436">
            <w:pPr>
              <w:jc w:val="both"/>
              <w:rPr>
                <w:rFonts w:ascii="Times New Roman" w:hAnsi="Times New Roman" w:cs="Times New Roman"/>
                <w:b/>
                <w:bCs/>
                <w:sz w:val="24"/>
                <w:szCs w:val="24"/>
              </w:rPr>
            </w:pPr>
            <w:r w:rsidRPr="001614F2">
              <w:rPr>
                <w:rFonts w:ascii="Times New Roman" w:hAnsi="Times New Roman" w:cs="Times New Roman"/>
                <w:b/>
                <w:bCs/>
                <w:sz w:val="24"/>
                <w:szCs w:val="24"/>
              </w:rPr>
              <w:t>Wyposażenie ratownicze dostarczone przez Wykonawcę wraz z pojazdem</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01B44B3" w14:textId="77777777" w:rsidR="00A0759F" w:rsidRPr="001614F2" w:rsidRDefault="00A0759F" w:rsidP="00A0759F">
            <w:pPr>
              <w:jc w:val="both"/>
              <w:rPr>
                <w:rFonts w:ascii="Times New Roman" w:hAnsi="Times New Roman" w:cs="Times New Roman"/>
                <w:b/>
                <w:bCs/>
                <w:sz w:val="24"/>
                <w:szCs w:val="24"/>
              </w:rPr>
            </w:pPr>
          </w:p>
        </w:tc>
      </w:tr>
      <w:tr w:rsidR="00A0759F" w:rsidRPr="001614F2" w14:paraId="56E7F660" w14:textId="77777777" w:rsidTr="00101201">
        <w:trPr>
          <w:trHeight w:val="109"/>
        </w:trPr>
        <w:tc>
          <w:tcPr>
            <w:tcW w:w="851" w:type="dxa"/>
            <w:tcBorders>
              <w:left w:val="single" w:sz="4" w:space="0" w:color="auto"/>
              <w:right w:val="single" w:sz="4" w:space="0" w:color="auto"/>
            </w:tcBorders>
            <w:shd w:val="clear" w:color="auto" w:fill="auto"/>
          </w:tcPr>
          <w:p w14:paraId="0ED0156B"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4.1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5FD2667D" w14:textId="77777777" w:rsidR="00A0759F" w:rsidRPr="001614F2" w:rsidRDefault="00A0759F" w:rsidP="00637436">
            <w:pPr>
              <w:pStyle w:val="Tekstprzypisukocowego"/>
              <w:jc w:val="both"/>
              <w:rPr>
                <w:sz w:val="22"/>
                <w:szCs w:val="22"/>
              </w:rPr>
            </w:pPr>
            <w:r w:rsidRPr="001614F2">
              <w:rPr>
                <w:sz w:val="22"/>
                <w:szCs w:val="22"/>
              </w:rPr>
              <w:t>Na pojeździe   zapewnione miejsce na przewożenie sprzętu zgodnie z  „Wymaganiami dla średnich samochodów ratowniczo-gaśniczych”</w:t>
            </w:r>
          </w:p>
          <w:p w14:paraId="25B2A13A" w14:textId="77777777" w:rsidR="00A0759F" w:rsidRPr="001614F2" w:rsidRDefault="00A0759F" w:rsidP="00637436">
            <w:pPr>
              <w:pStyle w:val="Tekstprzypisukocowego"/>
              <w:jc w:val="both"/>
              <w:rPr>
                <w:sz w:val="22"/>
                <w:szCs w:val="22"/>
              </w:rPr>
            </w:pPr>
            <w:r w:rsidRPr="001614F2">
              <w:rPr>
                <w:sz w:val="22"/>
                <w:szCs w:val="22"/>
              </w:rPr>
              <w:t xml:space="preserve">Szczegóły dotyczące rozmieszczenia sprzętu do uzgodnienia z użytkownikiem na etapie realizacji zamówienia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0E0036A" w14:textId="77777777" w:rsidR="00A0759F" w:rsidRPr="001614F2" w:rsidRDefault="00A0759F">
            <w:pPr>
              <w:rPr>
                <w:rFonts w:ascii="Times New Roman" w:eastAsia="Times New Roman" w:hAnsi="Times New Roman" w:cs="Times New Roman"/>
                <w:lang w:eastAsia="pl-PL"/>
              </w:rPr>
            </w:pPr>
          </w:p>
          <w:p w14:paraId="3CEFCF14" w14:textId="77777777" w:rsidR="00A0759F" w:rsidRPr="001614F2" w:rsidRDefault="00A0759F" w:rsidP="00A0759F">
            <w:pPr>
              <w:pStyle w:val="Tekstprzypisukocowego"/>
              <w:jc w:val="both"/>
              <w:rPr>
                <w:sz w:val="22"/>
                <w:szCs w:val="22"/>
              </w:rPr>
            </w:pPr>
          </w:p>
        </w:tc>
      </w:tr>
      <w:tr w:rsidR="00A0759F" w:rsidRPr="001614F2" w14:paraId="075114BC" w14:textId="77777777" w:rsidTr="00101201">
        <w:trPr>
          <w:trHeight w:val="109"/>
        </w:trPr>
        <w:tc>
          <w:tcPr>
            <w:tcW w:w="851" w:type="dxa"/>
            <w:tcBorders>
              <w:left w:val="single" w:sz="4" w:space="0" w:color="auto"/>
              <w:right w:val="single" w:sz="4" w:space="0" w:color="auto"/>
            </w:tcBorders>
            <w:shd w:val="clear" w:color="auto" w:fill="BFBFBF" w:themeFill="background1" w:themeFillShade="BF"/>
          </w:tcPr>
          <w:p w14:paraId="1BE39EFD" w14:textId="77777777" w:rsidR="00A0759F" w:rsidRPr="001614F2" w:rsidRDefault="00A0759F" w:rsidP="00637436">
            <w:pPr>
              <w:jc w:val="both"/>
              <w:rPr>
                <w:rFonts w:ascii="Times New Roman" w:hAnsi="Times New Roman" w:cs="Times New Roman"/>
                <w:b/>
                <w:sz w:val="24"/>
                <w:szCs w:val="24"/>
              </w:rPr>
            </w:pPr>
            <w:r w:rsidRPr="001614F2">
              <w:rPr>
                <w:rFonts w:ascii="Times New Roman" w:hAnsi="Times New Roman" w:cs="Times New Roman"/>
                <w:b/>
                <w:sz w:val="24"/>
                <w:szCs w:val="24"/>
              </w:rPr>
              <w:t>5</w:t>
            </w:r>
          </w:p>
        </w:tc>
        <w:tc>
          <w:tcPr>
            <w:tcW w:w="1204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65708C9" w14:textId="77777777" w:rsidR="00A0759F" w:rsidRPr="001614F2" w:rsidRDefault="00A0759F" w:rsidP="00637436">
            <w:pPr>
              <w:jc w:val="both"/>
              <w:rPr>
                <w:rFonts w:ascii="Times New Roman" w:hAnsi="Times New Roman" w:cs="Times New Roman"/>
                <w:b/>
                <w:bCs/>
              </w:rPr>
            </w:pPr>
            <w:r w:rsidRPr="001614F2">
              <w:rPr>
                <w:rFonts w:ascii="Times New Roman" w:hAnsi="Times New Roman" w:cs="Times New Roman"/>
                <w:b/>
                <w:bCs/>
              </w:rPr>
              <w:t>Pozostałe warunki Zamawiającego</w:t>
            </w:r>
          </w:p>
        </w:tc>
        <w:tc>
          <w:tcPr>
            <w:tcW w:w="226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3F8B553" w14:textId="77777777" w:rsidR="00A0759F" w:rsidRPr="001614F2" w:rsidRDefault="00A0759F" w:rsidP="00A0759F">
            <w:pPr>
              <w:jc w:val="both"/>
              <w:rPr>
                <w:rFonts w:ascii="Times New Roman" w:hAnsi="Times New Roman" w:cs="Times New Roman"/>
                <w:b/>
                <w:bCs/>
                <w:sz w:val="20"/>
                <w:szCs w:val="20"/>
              </w:rPr>
            </w:pPr>
            <w:r w:rsidRPr="001614F2">
              <w:rPr>
                <w:rFonts w:ascii="Times New Roman" w:hAnsi="Times New Roman" w:cs="Times New Roman"/>
                <w:b/>
                <w:bCs/>
                <w:sz w:val="20"/>
                <w:szCs w:val="20"/>
              </w:rPr>
              <w:t>Zaznaczyć właściwe*</w:t>
            </w:r>
          </w:p>
        </w:tc>
      </w:tr>
      <w:tr w:rsidR="00A0759F" w:rsidRPr="001614F2" w14:paraId="6207A410" w14:textId="77777777" w:rsidTr="00101201">
        <w:trPr>
          <w:trHeight w:val="109"/>
        </w:trPr>
        <w:tc>
          <w:tcPr>
            <w:tcW w:w="851" w:type="dxa"/>
            <w:tcBorders>
              <w:left w:val="single" w:sz="4" w:space="0" w:color="auto"/>
              <w:right w:val="single" w:sz="4" w:space="0" w:color="auto"/>
            </w:tcBorders>
            <w:shd w:val="clear" w:color="auto" w:fill="auto"/>
          </w:tcPr>
          <w:p w14:paraId="4C953322"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5.1</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12D77A18" w14:textId="77777777" w:rsidR="00A0759F" w:rsidRPr="001614F2" w:rsidRDefault="00A0759F" w:rsidP="00637436">
            <w:pPr>
              <w:pStyle w:val="Default"/>
              <w:jc w:val="both"/>
              <w:rPr>
                <w:b/>
                <w:bCs/>
                <w:color w:val="auto"/>
                <w:sz w:val="22"/>
                <w:szCs w:val="22"/>
              </w:rPr>
            </w:pPr>
            <w:r w:rsidRPr="001614F2">
              <w:rPr>
                <w:color w:val="auto"/>
                <w:sz w:val="22"/>
                <w:szCs w:val="22"/>
              </w:rPr>
              <w:t xml:space="preserve">Zamawiający wymaga objęcia pojazdu minimalnym okresem gwarancji </w:t>
            </w:r>
            <w:r w:rsidRPr="001614F2">
              <w:rPr>
                <w:b/>
                <w:bCs/>
                <w:color w:val="auto"/>
                <w:sz w:val="22"/>
                <w:szCs w:val="22"/>
              </w:rPr>
              <w:t xml:space="preserve">– 24 miesięcy.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F739CEB" w14:textId="77777777" w:rsidR="00A0759F" w:rsidRPr="001614F2" w:rsidRDefault="00A0759F" w:rsidP="00A0759F">
            <w:pPr>
              <w:pStyle w:val="Default"/>
              <w:jc w:val="both"/>
              <w:rPr>
                <w:b/>
                <w:bCs/>
                <w:color w:val="auto"/>
                <w:sz w:val="22"/>
                <w:szCs w:val="22"/>
              </w:rPr>
            </w:pPr>
            <w:r w:rsidRPr="001614F2">
              <w:rPr>
                <w:b/>
                <w:bCs/>
                <w:color w:val="auto"/>
                <w:sz w:val="22"/>
                <w:szCs w:val="22"/>
              </w:rPr>
              <w:t>□ 24 miesiące *</w:t>
            </w:r>
          </w:p>
          <w:p w14:paraId="4157D809" w14:textId="77777777" w:rsidR="00A0759F" w:rsidRPr="001614F2" w:rsidRDefault="00A0759F" w:rsidP="00A0759F">
            <w:pPr>
              <w:pStyle w:val="Default"/>
              <w:jc w:val="both"/>
              <w:rPr>
                <w:b/>
                <w:bCs/>
                <w:color w:val="auto"/>
                <w:sz w:val="22"/>
                <w:szCs w:val="22"/>
              </w:rPr>
            </w:pPr>
            <w:r w:rsidRPr="001614F2">
              <w:rPr>
                <w:b/>
                <w:bCs/>
                <w:color w:val="auto"/>
                <w:sz w:val="22"/>
                <w:szCs w:val="22"/>
              </w:rPr>
              <w:t>□ 36 miesięcy*</w:t>
            </w:r>
          </w:p>
        </w:tc>
      </w:tr>
      <w:tr w:rsidR="00A0759F" w:rsidRPr="001614F2" w14:paraId="60E02FDF" w14:textId="77777777" w:rsidTr="00101201">
        <w:trPr>
          <w:trHeight w:val="109"/>
        </w:trPr>
        <w:tc>
          <w:tcPr>
            <w:tcW w:w="851" w:type="dxa"/>
            <w:tcBorders>
              <w:left w:val="single" w:sz="4" w:space="0" w:color="auto"/>
              <w:right w:val="single" w:sz="4" w:space="0" w:color="auto"/>
            </w:tcBorders>
            <w:shd w:val="clear" w:color="auto" w:fill="auto"/>
          </w:tcPr>
          <w:p w14:paraId="5A2DEF00"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5.2</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2F36B023" w14:textId="77777777" w:rsidR="00A0759F" w:rsidRPr="001614F2" w:rsidRDefault="00A0759F" w:rsidP="00637436">
            <w:pPr>
              <w:pStyle w:val="Default"/>
              <w:jc w:val="both"/>
              <w:rPr>
                <w:bCs/>
                <w:color w:val="auto"/>
                <w:sz w:val="22"/>
                <w:szCs w:val="22"/>
              </w:rPr>
            </w:pPr>
            <w:r w:rsidRPr="001614F2">
              <w:rPr>
                <w:color w:val="auto"/>
                <w:sz w:val="22"/>
                <w:szCs w:val="22"/>
              </w:rPr>
              <w:t xml:space="preserve">Minimum jeden punkt serwisowy podwozia (podać adres serwisu podwozia, najbliższy siedzibie Zamawiającego).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0100016" w14:textId="77777777" w:rsidR="00A0759F" w:rsidRPr="001614F2" w:rsidRDefault="00A0759F" w:rsidP="00A0759F">
            <w:pPr>
              <w:pStyle w:val="Default"/>
              <w:jc w:val="both"/>
              <w:rPr>
                <w:bCs/>
                <w:color w:val="auto"/>
                <w:sz w:val="22"/>
                <w:szCs w:val="22"/>
              </w:rPr>
            </w:pPr>
          </w:p>
        </w:tc>
      </w:tr>
      <w:tr w:rsidR="00A0759F" w:rsidRPr="001614F2" w14:paraId="7BDCA02F" w14:textId="77777777" w:rsidTr="00101201">
        <w:trPr>
          <w:trHeight w:val="109"/>
        </w:trPr>
        <w:tc>
          <w:tcPr>
            <w:tcW w:w="851" w:type="dxa"/>
            <w:tcBorders>
              <w:left w:val="single" w:sz="4" w:space="0" w:color="auto"/>
              <w:right w:val="single" w:sz="4" w:space="0" w:color="auto"/>
            </w:tcBorders>
            <w:shd w:val="clear" w:color="auto" w:fill="auto"/>
          </w:tcPr>
          <w:p w14:paraId="13995CB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5.3</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7D86EF75" w14:textId="77777777" w:rsidR="00A0759F" w:rsidRPr="001614F2" w:rsidRDefault="00A0759F" w:rsidP="00637436">
            <w:pPr>
              <w:pStyle w:val="Default"/>
              <w:jc w:val="both"/>
              <w:rPr>
                <w:bCs/>
                <w:color w:val="auto"/>
                <w:sz w:val="22"/>
                <w:szCs w:val="22"/>
              </w:rPr>
            </w:pPr>
            <w:r w:rsidRPr="001614F2">
              <w:rPr>
                <w:color w:val="auto"/>
                <w:sz w:val="22"/>
                <w:szCs w:val="22"/>
              </w:rPr>
              <w:t xml:space="preserve">Minimum jeden punkt serwisowy nadwozia (podać adres serwisu nadwozia najbliższy siedzibie Zamawiającego).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9D5BEE" w14:textId="77777777" w:rsidR="00A0759F" w:rsidRPr="001614F2" w:rsidRDefault="00A0759F" w:rsidP="00A0759F">
            <w:pPr>
              <w:pStyle w:val="Default"/>
              <w:jc w:val="both"/>
              <w:rPr>
                <w:bCs/>
                <w:color w:val="auto"/>
                <w:sz w:val="22"/>
                <w:szCs w:val="22"/>
              </w:rPr>
            </w:pPr>
          </w:p>
        </w:tc>
      </w:tr>
      <w:tr w:rsidR="00A0759F" w:rsidRPr="001614F2" w14:paraId="409EEAFB" w14:textId="77777777" w:rsidTr="00101201">
        <w:trPr>
          <w:trHeight w:val="109"/>
        </w:trPr>
        <w:tc>
          <w:tcPr>
            <w:tcW w:w="851" w:type="dxa"/>
            <w:tcBorders>
              <w:left w:val="single" w:sz="4" w:space="0" w:color="auto"/>
              <w:right w:val="single" w:sz="4" w:space="0" w:color="auto"/>
            </w:tcBorders>
            <w:shd w:val="clear" w:color="auto" w:fill="auto"/>
          </w:tcPr>
          <w:p w14:paraId="59FA2C66"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5.4</w:t>
            </w:r>
          </w:p>
        </w:tc>
        <w:tc>
          <w:tcPr>
            <w:tcW w:w="12049" w:type="dxa"/>
            <w:tcBorders>
              <w:top w:val="single" w:sz="4" w:space="0" w:color="auto"/>
              <w:left w:val="single" w:sz="4" w:space="0" w:color="auto"/>
              <w:bottom w:val="single" w:sz="4" w:space="0" w:color="auto"/>
              <w:right w:val="single" w:sz="4" w:space="0" w:color="auto"/>
            </w:tcBorders>
            <w:shd w:val="clear" w:color="auto" w:fill="auto"/>
          </w:tcPr>
          <w:p w14:paraId="6D8632AC" w14:textId="77777777" w:rsidR="00A0759F" w:rsidRPr="001614F2" w:rsidRDefault="00A0759F" w:rsidP="00637436">
            <w:pPr>
              <w:pStyle w:val="Default"/>
              <w:jc w:val="both"/>
              <w:rPr>
                <w:color w:val="auto"/>
                <w:sz w:val="22"/>
                <w:szCs w:val="22"/>
              </w:rPr>
            </w:pPr>
            <w:r w:rsidRPr="001614F2">
              <w:rPr>
                <w:color w:val="auto"/>
                <w:sz w:val="22"/>
                <w:szCs w:val="22"/>
              </w:rPr>
              <w:t xml:space="preserve">Wykonawca obowiązany jest do dostarczenia wraz z pojazdem: </w:t>
            </w:r>
          </w:p>
          <w:p w14:paraId="5052E6B8" w14:textId="77777777" w:rsidR="00A0759F" w:rsidRPr="001614F2" w:rsidRDefault="00A0759F" w:rsidP="00637436">
            <w:pPr>
              <w:pStyle w:val="Default"/>
              <w:jc w:val="both"/>
              <w:rPr>
                <w:color w:val="auto"/>
                <w:sz w:val="22"/>
                <w:szCs w:val="22"/>
              </w:rPr>
            </w:pPr>
            <w:r w:rsidRPr="001614F2">
              <w:rPr>
                <w:color w:val="auto"/>
                <w:sz w:val="22"/>
                <w:szCs w:val="22"/>
              </w:rPr>
              <w:t xml:space="preserve">- instrukcji obsługi w języku polskim do podwozia samochodu, zabudowy pożarniczej i zainstalowanych urządzeń i wyposażenia, </w:t>
            </w:r>
          </w:p>
          <w:p w14:paraId="176A12F6" w14:textId="77777777" w:rsidR="00A0759F" w:rsidRPr="001614F2" w:rsidRDefault="00A0759F" w:rsidP="00637436">
            <w:pPr>
              <w:pStyle w:val="Default"/>
              <w:jc w:val="both"/>
              <w:rPr>
                <w:color w:val="auto"/>
                <w:sz w:val="22"/>
                <w:szCs w:val="22"/>
              </w:rPr>
            </w:pPr>
            <w:r w:rsidRPr="001614F2">
              <w:rPr>
                <w:color w:val="auto"/>
                <w:sz w:val="22"/>
                <w:szCs w:val="22"/>
              </w:rPr>
              <w:t xml:space="preserve">- aktualne świadectwo dopuszczenia świadectwo dopuszczenia do użytkowania w ochronie przeciwpożarowej dla pojazdu, </w:t>
            </w:r>
          </w:p>
          <w:p w14:paraId="5B663358" w14:textId="0100C01C" w:rsidR="00A0759F" w:rsidRPr="001614F2" w:rsidRDefault="00A0759F" w:rsidP="00637436">
            <w:pPr>
              <w:jc w:val="both"/>
              <w:rPr>
                <w:rFonts w:ascii="Times New Roman" w:hAnsi="Times New Roman" w:cs="Times New Roman"/>
              </w:rPr>
            </w:pPr>
            <w:bookmarkStart w:id="0" w:name="_GoBack"/>
            <w:bookmarkEnd w:id="0"/>
            <w:r w:rsidRPr="001614F2">
              <w:rPr>
                <w:rFonts w:ascii="Times New Roman" w:hAnsi="Times New Roman" w:cs="Times New Roman"/>
              </w:rPr>
              <w:t xml:space="preserve">- dokumentacji niezbędnej do zarejestrowania pojazdu jako „samochód specjalny”, wynikającej z ustawy „Prawo o ruchu drogowym”. </w:t>
            </w:r>
          </w:p>
          <w:p w14:paraId="7ACC97D9" w14:textId="77777777" w:rsidR="00A0759F" w:rsidRPr="001614F2" w:rsidRDefault="00A0759F" w:rsidP="00637436">
            <w:pPr>
              <w:jc w:val="both"/>
              <w:rPr>
                <w:rFonts w:ascii="Times New Roman" w:hAnsi="Times New Roman" w:cs="Times New Roman"/>
              </w:rPr>
            </w:pPr>
            <w:r w:rsidRPr="001614F2">
              <w:rPr>
                <w:rFonts w:ascii="Times New Roman" w:hAnsi="Times New Roman" w:cs="Times New Roman"/>
              </w:rPr>
              <w:t xml:space="preserve">-pojazd wydany z pełnym zbiornikiem paliwa i </w:t>
            </w:r>
            <w:proofErr w:type="spellStart"/>
            <w:r w:rsidRPr="001614F2">
              <w:rPr>
                <w:rFonts w:ascii="Times New Roman" w:hAnsi="Times New Roman" w:cs="Times New Roman"/>
              </w:rPr>
              <w:t>adblue</w:t>
            </w:r>
            <w:proofErr w:type="spellEnd"/>
            <w:r w:rsidRPr="001614F2">
              <w:rPr>
                <w:rFonts w:ascii="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5EA5AB8" w14:textId="77777777" w:rsidR="00A0759F" w:rsidRPr="001614F2" w:rsidRDefault="00A0759F">
            <w:pPr>
              <w:rPr>
                <w:rFonts w:ascii="Times New Roman" w:hAnsi="Times New Roman" w:cs="Times New Roman"/>
                <w:bCs/>
              </w:rPr>
            </w:pPr>
          </w:p>
          <w:p w14:paraId="5AA6F41F" w14:textId="77777777" w:rsidR="00A0759F" w:rsidRPr="001614F2" w:rsidRDefault="00A0759F">
            <w:pPr>
              <w:rPr>
                <w:rFonts w:ascii="Times New Roman" w:hAnsi="Times New Roman" w:cs="Times New Roman"/>
                <w:bCs/>
              </w:rPr>
            </w:pPr>
          </w:p>
          <w:p w14:paraId="51F03AB4" w14:textId="77777777" w:rsidR="00A0759F" w:rsidRPr="001614F2" w:rsidRDefault="00A0759F">
            <w:pPr>
              <w:rPr>
                <w:rFonts w:ascii="Times New Roman" w:hAnsi="Times New Roman" w:cs="Times New Roman"/>
                <w:bCs/>
              </w:rPr>
            </w:pPr>
          </w:p>
          <w:p w14:paraId="0808E562" w14:textId="77777777" w:rsidR="00A0759F" w:rsidRPr="001614F2" w:rsidRDefault="00A0759F">
            <w:pPr>
              <w:rPr>
                <w:rFonts w:ascii="Times New Roman" w:hAnsi="Times New Roman" w:cs="Times New Roman"/>
                <w:bCs/>
              </w:rPr>
            </w:pPr>
          </w:p>
          <w:p w14:paraId="585499D8" w14:textId="77777777" w:rsidR="00A0759F" w:rsidRPr="001614F2" w:rsidRDefault="00A0759F" w:rsidP="00A0759F">
            <w:pPr>
              <w:jc w:val="both"/>
              <w:rPr>
                <w:rFonts w:ascii="Times New Roman" w:hAnsi="Times New Roman" w:cs="Times New Roman"/>
                <w:bCs/>
              </w:rPr>
            </w:pPr>
          </w:p>
        </w:tc>
      </w:tr>
    </w:tbl>
    <w:p w14:paraId="1DF3DF9B" w14:textId="086CF1EF" w:rsidR="00E91FC3" w:rsidRPr="001614F2" w:rsidRDefault="00343FD9" w:rsidP="006A168F">
      <w:pPr>
        <w:jc w:val="both"/>
        <w:rPr>
          <w:rFonts w:ascii="Times New Roman" w:hAnsi="Times New Roman" w:cs="Times New Roman"/>
          <w:sz w:val="24"/>
          <w:szCs w:val="24"/>
        </w:rPr>
      </w:pPr>
      <w:r w:rsidRPr="001614F2">
        <w:rPr>
          <w:rFonts w:ascii="Times New Roman" w:hAnsi="Times New Roman" w:cs="Times New Roman"/>
          <w:sz w:val="24"/>
          <w:szCs w:val="24"/>
        </w:rPr>
        <w:t>Uwaga: Wykonawca wypełnia kolumnę „Propozycje Wykonawcy”, podając konkretny parametr lub wpisując np. wersję rozwiązania lub wyraz „spełnia”.</w:t>
      </w:r>
      <w:r w:rsidR="00A0759F" w:rsidRPr="001614F2">
        <w:rPr>
          <w:rFonts w:ascii="Times New Roman" w:hAnsi="Times New Roman" w:cs="Times New Roman"/>
          <w:sz w:val="24"/>
          <w:szCs w:val="24"/>
        </w:rPr>
        <w:tab/>
      </w:r>
    </w:p>
    <w:sectPr w:rsidR="00E91FC3" w:rsidRPr="001614F2" w:rsidSect="005C512A">
      <w:headerReference w:type="default" r:id="rId8"/>
      <w:footerReference w:type="default" r:id="rId9"/>
      <w:pgSz w:w="16838" w:h="11906" w:orient="landscape"/>
      <w:pgMar w:top="454" w:right="454" w:bottom="454" w:left="45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30E1F0" w14:textId="77777777" w:rsidR="0000754C" w:rsidRDefault="0000754C" w:rsidP="005C512A">
      <w:pPr>
        <w:spacing w:after="0" w:line="240" w:lineRule="auto"/>
      </w:pPr>
      <w:r>
        <w:separator/>
      </w:r>
    </w:p>
  </w:endnote>
  <w:endnote w:type="continuationSeparator" w:id="0">
    <w:p w14:paraId="14D3B4AA" w14:textId="77777777" w:rsidR="0000754C" w:rsidRDefault="0000754C" w:rsidP="005C5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tarBats">
    <w:panose1 w:val="00000000000000000000"/>
    <w:charset w:val="02"/>
    <w:family w:val="auto"/>
    <w:notTrueType/>
    <w:pitch w:val="variable"/>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0569597"/>
      <w:docPartObj>
        <w:docPartGallery w:val="Page Numbers (Bottom of Page)"/>
        <w:docPartUnique/>
      </w:docPartObj>
    </w:sdtPr>
    <w:sdtEndPr/>
    <w:sdtContent>
      <w:p w14:paraId="431C0818" w14:textId="77777777" w:rsidR="00904D3C" w:rsidRDefault="00904D3C">
        <w:pPr>
          <w:pStyle w:val="Stopka"/>
          <w:jc w:val="right"/>
        </w:pPr>
        <w:r>
          <w:fldChar w:fldCharType="begin"/>
        </w:r>
        <w:r>
          <w:instrText>PAGE   \* MERGEFORMAT</w:instrText>
        </w:r>
        <w:r>
          <w:fldChar w:fldCharType="separate"/>
        </w:r>
        <w:r w:rsidR="00DF52CB">
          <w:rPr>
            <w:noProof/>
          </w:rPr>
          <w:t>7</w:t>
        </w:r>
        <w:r>
          <w:rPr>
            <w:noProof/>
          </w:rPr>
          <w:fldChar w:fldCharType="end"/>
        </w:r>
      </w:p>
    </w:sdtContent>
  </w:sdt>
  <w:p w14:paraId="256F49A0" w14:textId="77777777" w:rsidR="00101201" w:rsidRPr="0056155B" w:rsidRDefault="00101201" w:rsidP="00101201">
    <w:pPr>
      <w:pStyle w:val="Stopka"/>
      <w:jc w:val="center"/>
    </w:pPr>
    <w:r>
      <w:tab/>
    </w:r>
    <w:r w:rsidRPr="00D25C0B">
      <w:rPr>
        <w:bCs/>
        <w:i/>
        <w:sz w:val="16"/>
        <w:szCs w:val="16"/>
      </w:rPr>
      <w:t xml:space="preserve">Zakup </w:t>
    </w:r>
    <w:r>
      <w:rPr>
        <w:bCs/>
        <w:i/>
        <w:sz w:val="16"/>
        <w:szCs w:val="16"/>
      </w:rPr>
      <w:t xml:space="preserve">średniego </w:t>
    </w:r>
    <w:r w:rsidRPr="00D25C0B">
      <w:rPr>
        <w:bCs/>
        <w:i/>
        <w:sz w:val="16"/>
        <w:szCs w:val="16"/>
      </w:rPr>
      <w:t>samochodu ratowniczo-gaśniczego dla Ochotniczej Straży Pożarnej w Choceniu</w:t>
    </w:r>
  </w:p>
  <w:p w14:paraId="39684ED9" w14:textId="77777777" w:rsidR="00904D3C" w:rsidRDefault="00904D3C" w:rsidP="00101201">
    <w:pPr>
      <w:pStyle w:val="Stopka"/>
      <w:tabs>
        <w:tab w:val="clear" w:pos="4536"/>
        <w:tab w:val="clear" w:pos="9072"/>
        <w:tab w:val="left" w:pos="367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5C5E88" w14:textId="77777777" w:rsidR="0000754C" w:rsidRDefault="0000754C" w:rsidP="005C512A">
      <w:pPr>
        <w:spacing w:after="0" w:line="240" w:lineRule="auto"/>
      </w:pPr>
      <w:r>
        <w:separator/>
      </w:r>
    </w:p>
  </w:footnote>
  <w:footnote w:type="continuationSeparator" w:id="0">
    <w:p w14:paraId="44497A63" w14:textId="77777777" w:rsidR="0000754C" w:rsidRDefault="0000754C" w:rsidP="005C51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13669" w14:textId="77777777" w:rsidR="00101201" w:rsidRPr="008A38D0" w:rsidRDefault="00101201" w:rsidP="00101201">
    <w:pPr>
      <w:pStyle w:val="Nagwek"/>
      <w:rPr>
        <w:i/>
        <w:sz w:val="16"/>
        <w:szCs w:val="16"/>
      </w:rPr>
    </w:pPr>
    <w:r w:rsidRPr="008A38D0">
      <w:rPr>
        <w:i/>
        <w:sz w:val="16"/>
        <w:szCs w:val="16"/>
      </w:rPr>
      <w:t>ZP.</w:t>
    </w:r>
    <w:r>
      <w:rPr>
        <w:i/>
        <w:sz w:val="16"/>
        <w:szCs w:val="16"/>
      </w:rPr>
      <w:t>OSP.</w:t>
    </w:r>
    <w:r w:rsidRPr="008A38D0">
      <w:rPr>
        <w:i/>
        <w:sz w:val="16"/>
        <w:szCs w:val="16"/>
      </w:rPr>
      <w:t>271</w:t>
    </w:r>
    <w:r>
      <w:rPr>
        <w:i/>
        <w:sz w:val="16"/>
        <w:szCs w:val="16"/>
      </w:rPr>
      <w:t>.1.</w:t>
    </w:r>
    <w:r w:rsidRPr="008A38D0">
      <w:rPr>
        <w:i/>
        <w:sz w:val="16"/>
        <w:szCs w:val="16"/>
      </w:rPr>
      <w:t>201</w:t>
    </w:r>
    <w:r>
      <w:rPr>
        <w:i/>
        <w:sz w:val="16"/>
        <w:szCs w:val="16"/>
      </w:rPr>
      <w:t>9</w:t>
    </w:r>
  </w:p>
  <w:p w14:paraId="3C111437" w14:textId="77777777" w:rsidR="00904D3C" w:rsidRDefault="00101201" w:rsidP="00101201">
    <w:pPr>
      <w:pStyle w:val="Nagwek"/>
      <w:tabs>
        <w:tab w:val="clear" w:pos="4536"/>
        <w:tab w:val="clear" w:pos="9072"/>
        <w:tab w:val="left" w:pos="11025"/>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multilevel"/>
    <w:tmpl w:val="53AC78BE"/>
    <w:lvl w:ilvl="0">
      <w:start w:val="1"/>
      <w:numFmt w:val="bullet"/>
      <w:lvlText w:val=""/>
      <w:lvlJc w:val="left"/>
      <w:pPr>
        <w:ind w:left="-77" w:hanging="283"/>
      </w:pPr>
      <w:rPr>
        <w:rFonts w:ascii="Symbol" w:hAnsi="Symbol" w:hint="default"/>
        <w:sz w:val="18"/>
        <w:szCs w:val="18"/>
      </w:rPr>
    </w:lvl>
    <w:lvl w:ilvl="1">
      <w:start w:val="1"/>
      <w:numFmt w:val="bullet"/>
      <w:suff w:val="nothing"/>
      <w:lvlText w:val="•"/>
      <w:lvlJc w:val="left"/>
      <w:pPr>
        <w:ind w:left="206" w:hanging="283"/>
      </w:pPr>
      <w:rPr>
        <w:rFonts w:ascii="StarBats" w:hAnsi="StarBats" w:cs="StarBats"/>
        <w:sz w:val="18"/>
        <w:szCs w:val="18"/>
      </w:rPr>
    </w:lvl>
    <w:lvl w:ilvl="2">
      <w:start w:val="1"/>
      <w:numFmt w:val="bullet"/>
      <w:suff w:val="nothing"/>
      <w:lvlText w:val="•"/>
      <w:lvlJc w:val="left"/>
      <w:pPr>
        <w:ind w:left="489" w:hanging="283"/>
      </w:pPr>
      <w:rPr>
        <w:rFonts w:ascii="StarBats" w:hAnsi="StarBats" w:cs="StarBats"/>
        <w:sz w:val="18"/>
        <w:szCs w:val="18"/>
      </w:rPr>
    </w:lvl>
    <w:lvl w:ilvl="3">
      <w:start w:val="1"/>
      <w:numFmt w:val="bullet"/>
      <w:suff w:val="nothing"/>
      <w:lvlText w:val="•"/>
      <w:lvlJc w:val="left"/>
      <w:pPr>
        <w:ind w:left="772" w:hanging="283"/>
      </w:pPr>
      <w:rPr>
        <w:rFonts w:ascii="StarBats" w:hAnsi="StarBats" w:cs="StarBats"/>
        <w:sz w:val="18"/>
        <w:szCs w:val="18"/>
      </w:rPr>
    </w:lvl>
    <w:lvl w:ilvl="4">
      <w:start w:val="1"/>
      <w:numFmt w:val="bullet"/>
      <w:suff w:val="nothing"/>
      <w:lvlText w:val="•"/>
      <w:lvlJc w:val="left"/>
      <w:pPr>
        <w:ind w:left="1055" w:hanging="283"/>
      </w:pPr>
      <w:rPr>
        <w:rFonts w:ascii="StarBats" w:hAnsi="StarBats" w:cs="StarBats"/>
        <w:sz w:val="18"/>
        <w:szCs w:val="18"/>
      </w:rPr>
    </w:lvl>
    <w:lvl w:ilvl="5">
      <w:start w:val="1"/>
      <w:numFmt w:val="bullet"/>
      <w:suff w:val="nothing"/>
      <w:lvlText w:val="•"/>
      <w:lvlJc w:val="left"/>
      <w:pPr>
        <w:ind w:left="1338" w:hanging="283"/>
      </w:pPr>
      <w:rPr>
        <w:rFonts w:ascii="StarBats" w:hAnsi="StarBats" w:cs="StarBats"/>
        <w:sz w:val="18"/>
        <w:szCs w:val="18"/>
      </w:rPr>
    </w:lvl>
    <w:lvl w:ilvl="6">
      <w:start w:val="1"/>
      <w:numFmt w:val="bullet"/>
      <w:suff w:val="nothing"/>
      <w:lvlText w:val="•"/>
      <w:lvlJc w:val="left"/>
      <w:pPr>
        <w:ind w:left="1621" w:hanging="283"/>
      </w:pPr>
      <w:rPr>
        <w:rFonts w:ascii="StarBats" w:hAnsi="StarBats" w:cs="StarBats"/>
        <w:sz w:val="18"/>
        <w:szCs w:val="18"/>
      </w:rPr>
    </w:lvl>
    <w:lvl w:ilvl="7">
      <w:start w:val="1"/>
      <w:numFmt w:val="bullet"/>
      <w:suff w:val="nothing"/>
      <w:lvlText w:val="•"/>
      <w:lvlJc w:val="left"/>
      <w:pPr>
        <w:ind w:left="1904" w:hanging="283"/>
      </w:pPr>
      <w:rPr>
        <w:rFonts w:ascii="StarBats" w:hAnsi="StarBats" w:cs="StarBats"/>
        <w:sz w:val="18"/>
        <w:szCs w:val="18"/>
      </w:rPr>
    </w:lvl>
    <w:lvl w:ilvl="8">
      <w:start w:val="1"/>
      <w:numFmt w:val="bullet"/>
      <w:suff w:val="nothing"/>
      <w:lvlText w:val="•"/>
      <w:lvlJc w:val="left"/>
      <w:pPr>
        <w:ind w:left="2187" w:hanging="283"/>
      </w:pPr>
      <w:rPr>
        <w:rFonts w:ascii="StarBats" w:hAnsi="StarBats" w:cs="StarBats"/>
        <w:sz w:val="18"/>
        <w:szCs w:val="18"/>
      </w:rPr>
    </w:lvl>
  </w:abstractNum>
  <w:abstractNum w:abstractNumId="1" w15:restartNumberingAfterBreak="0">
    <w:nsid w:val="01C4721A"/>
    <w:multiLevelType w:val="hybridMultilevel"/>
    <w:tmpl w:val="F816048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2511489"/>
    <w:multiLevelType w:val="hybridMultilevel"/>
    <w:tmpl w:val="18E689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60A4DF0"/>
    <w:multiLevelType w:val="hybridMultilevel"/>
    <w:tmpl w:val="157CA02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09105A28"/>
    <w:multiLevelType w:val="hybridMultilevel"/>
    <w:tmpl w:val="A064834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0BC37577"/>
    <w:multiLevelType w:val="hybridMultilevel"/>
    <w:tmpl w:val="B09E36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101F2286"/>
    <w:multiLevelType w:val="hybridMultilevel"/>
    <w:tmpl w:val="C50C135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1084558B"/>
    <w:multiLevelType w:val="hybridMultilevel"/>
    <w:tmpl w:val="138417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E1417DE"/>
    <w:multiLevelType w:val="hybridMultilevel"/>
    <w:tmpl w:val="97F4063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15:restartNumberingAfterBreak="0">
    <w:nsid w:val="28230D40"/>
    <w:multiLevelType w:val="hybridMultilevel"/>
    <w:tmpl w:val="5CCA2DB6"/>
    <w:lvl w:ilvl="0" w:tplc="04150001">
      <w:start w:val="1"/>
      <w:numFmt w:val="bullet"/>
      <w:lvlText w:val=""/>
      <w:lvlJc w:val="left"/>
      <w:pPr>
        <w:ind w:left="408" w:hanging="360"/>
      </w:pPr>
      <w:rPr>
        <w:rFonts w:ascii="Symbol" w:hAnsi="Symbol" w:hint="default"/>
      </w:rPr>
    </w:lvl>
    <w:lvl w:ilvl="1" w:tplc="04150003" w:tentative="1">
      <w:start w:val="1"/>
      <w:numFmt w:val="bullet"/>
      <w:lvlText w:val="o"/>
      <w:lvlJc w:val="left"/>
      <w:pPr>
        <w:ind w:left="1128" w:hanging="360"/>
      </w:pPr>
      <w:rPr>
        <w:rFonts w:ascii="Courier New" w:hAnsi="Courier New" w:cs="Courier New" w:hint="default"/>
      </w:rPr>
    </w:lvl>
    <w:lvl w:ilvl="2" w:tplc="04150005" w:tentative="1">
      <w:start w:val="1"/>
      <w:numFmt w:val="bullet"/>
      <w:lvlText w:val=""/>
      <w:lvlJc w:val="left"/>
      <w:pPr>
        <w:ind w:left="1848" w:hanging="360"/>
      </w:pPr>
      <w:rPr>
        <w:rFonts w:ascii="Wingdings" w:hAnsi="Wingdings" w:hint="default"/>
      </w:rPr>
    </w:lvl>
    <w:lvl w:ilvl="3" w:tplc="04150001" w:tentative="1">
      <w:start w:val="1"/>
      <w:numFmt w:val="bullet"/>
      <w:lvlText w:val=""/>
      <w:lvlJc w:val="left"/>
      <w:pPr>
        <w:ind w:left="2568" w:hanging="360"/>
      </w:pPr>
      <w:rPr>
        <w:rFonts w:ascii="Symbol" w:hAnsi="Symbol" w:hint="default"/>
      </w:rPr>
    </w:lvl>
    <w:lvl w:ilvl="4" w:tplc="04150003" w:tentative="1">
      <w:start w:val="1"/>
      <w:numFmt w:val="bullet"/>
      <w:lvlText w:val="o"/>
      <w:lvlJc w:val="left"/>
      <w:pPr>
        <w:ind w:left="3288" w:hanging="360"/>
      </w:pPr>
      <w:rPr>
        <w:rFonts w:ascii="Courier New" w:hAnsi="Courier New" w:cs="Courier New" w:hint="default"/>
      </w:rPr>
    </w:lvl>
    <w:lvl w:ilvl="5" w:tplc="04150005" w:tentative="1">
      <w:start w:val="1"/>
      <w:numFmt w:val="bullet"/>
      <w:lvlText w:val=""/>
      <w:lvlJc w:val="left"/>
      <w:pPr>
        <w:ind w:left="4008" w:hanging="360"/>
      </w:pPr>
      <w:rPr>
        <w:rFonts w:ascii="Wingdings" w:hAnsi="Wingdings" w:hint="default"/>
      </w:rPr>
    </w:lvl>
    <w:lvl w:ilvl="6" w:tplc="04150001" w:tentative="1">
      <w:start w:val="1"/>
      <w:numFmt w:val="bullet"/>
      <w:lvlText w:val=""/>
      <w:lvlJc w:val="left"/>
      <w:pPr>
        <w:ind w:left="4728" w:hanging="360"/>
      </w:pPr>
      <w:rPr>
        <w:rFonts w:ascii="Symbol" w:hAnsi="Symbol" w:hint="default"/>
      </w:rPr>
    </w:lvl>
    <w:lvl w:ilvl="7" w:tplc="04150003" w:tentative="1">
      <w:start w:val="1"/>
      <w:numFmt w:val="bullet"/>
      <w:lvlText w:val="o"/>
      <w:lvlJc w:val="left"/>
      <w:pPr>
        <w:ind w:left="5448" w:hanging="360"/>
      </w:pPr>
      <w:rPr>
        <w:rFonts w:ascii="Courier New" w:hAnsi="Courier New" w:cs="Courier New" w:hint="default"/>
      </w:rPr>
    </w:lvl>
    <w:lvl w:ilvl="8" w:tplc="04150005" w:tentative="1">
      <w:start w:val="1"/>
      <w:numFmt w:val="bullet"/>
      <w:lvlText w:val=""/>
      <w:lvlJc w:val="left"/>
      <w:pPr>
        <w:ind w:left="6168" w:hanging="360"/>
      </w:pPr>
      <w:rPr>
        <w:rFonts w:ascii="Wingdings" w:hAnsi="Wingdings" w:hint="default"/>
      </w:rPr>
    </w:lvl>
  </w:abstractNum>
  <w:abstractNum w:abstractNumId="10" w15:restartNumberingAfterBreak="0">
    <w:nsid w:val="29CE7A9D"/>
    <w:multiLevelType w:val="hybridMultilevel"/>
    <w:tmpl w:val="A00C6088"/>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11" w15:restartNumberingAfterBreak="0">
    <w:nsid w:val="33DE1748"/>
    <w:multiLevelType w:val="hybridMultilevel"/>
    <w:tmpl w:val="55F8692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36883B83"/>
    <w:multiLevelType w:val="hybridMultilevel"/>
    <w:tmpl w:val="BA0C08F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37CF46AF"/>
    <w:multiLevelType w:val="hybridMultilevel"/>
    <w:tmpl w:val="C9B262F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4" w15:restartNumberingAfterBreak="0">
    <w:nsid w:val="3E615B21"/>
    <w:multiLevelType w:val="hybridMultilevel"/>
    <w:tmpl w:val="0054FA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3107CB4"/>
    <w:multiLevelType w:val="hybridMultilevel"/>
    <w:tmpl w:val="5E0443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70F5E79"/>
    <w:multiLevelType w:val="hybridMultilevel"/>
    <w:tmpl w:val="B518F65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477D4255"/>
    <w:multiLevelType w:val="hybridMultilevel"/>
    <w:tmpl w:val="F6B62BB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530D5C25"/>
    <w:multiLevelType w:val="hybridMultilevel"/>
    <w:tmpl w:val="67BC276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9" w15:restartNumberingAfterBreak="0">
    <w:nsid w:val="55684C40"/>
    <w:multiLevelType w:val="hybridMultilevel"/>
    <w:tmpl w:val="C1B6060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15:restartNumberingAfterBreak="0">
    <w:nsid w:val="590B3A25"/>
    <w:multiLevelType w:val="hybridMultilevel"/>
    <w:tmpl w:val="D5DE5BE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5CEE632A"/>
    <w:multiLevelType w:val="hybridMultilevel"/>
    <w:tmpl w:val="109ECF98"/>
    <w:lvl w:ilvl="0" w:tplc="04150001">
      <w:start w:val="1"/>
      <w:numFmt w:val="bullet"/>
      <w:lvlText w:val=""/>
      <w:lvlJc w:val="left"/>
      <w:pPr>
        <w:tabs>
          <w:tab w:val="num" w:pos="720"/>
        </w:tabs>
        <w:ind w:left="720" w:hanging="360"/>
      </w:pPr>
      <w:rPr>
        <w:rFonts w:ascii="Symbol" w:hAnsi="Symbol" w:hint="default"/>
        <w:strike w:val="0"/>
        <w:dstrike w:val="0"/>
        <w:u w:val="none"/>
        <w:effect w:val="none"/>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2" w15:restartNumberingAfterBreak="0">
    <w:nsid w:val="6B0B53CA"/>
    <w:multiLevelType w:val="hybridMultilevel"/>
    <w:tmpl w:val="7BA252D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6D6345E0"/>
    <w:multiLevelType w:val="hybridMultilevel"/>
    <w:tmpl w:val="A9220C1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4" w15:restartNumberingAfterBreak="0">
    <w:nsid w:val="6F683C09"/>
    <w:multiLevelType w:val="hybridMultilevel"/>
    <w:tmpl w:val="DF2C3E7A"/>
    <w:lvl w:ilvl="0" w:tplc="04150001">
      <w:start w:val="1"/>
      <w:numFmt w:val="bullet"/>
      <w:lvlText w:val=""/>
      <w:lvlJc w:val="left"/>
      <w:pPr>
        <w:ind w:left="481" w:hanging="360"/>
      </w:pPr>
      <w:rPr>
        <w:rFonts w:ascii="Symbol" w:hAnsi="Symbol" w:hint="default"/>
      </w:rPr>
    </w:lvl>
    <w:lvl w:ilvl="1" w:tplc="04150003" w:tentative="1">
      <w:start w:val="1"/>
      <w:numFmt w:val="bullet"/>
      <w:lvlText w:val="o"/>
      <w:lvlJc w:val="left"/>
      <w:pPr>
        <w:ind w:left="1201" w:hanging="360"/>
      </w:pPr>
      <w:rPr>
        <w:rFonts w:ascii="Courier New" w:hAnsi="Courier New" w:cs="Courier New" w:hint="default"/>
      </w:rPr>
    </w:lvl>
    <w:lvl w:ilvl="2" w:tplc="04150005" w:tentative="1">
      <w:start w:val="1"/>
      <w:numFmt w:val="bullet"/>
      <w:lvlText w:val=""/>
      <w:lvlJc w:val="left"/>
      <w:pPr>
        <w:ind w:left="1921" w:hanging="360"/>
      </w:pPr>
      <w:rPr>
        <w:rFonts w:ascii="Wingdings" w:hAnsi="Wingdings" w:hint="default"/>
      </w:rPr>
    </w:lvl>
    <w:lvl w:ilvl="3" w:tplc="04150001" w:tentative="1">
      <w:start w:val="1"/>
      <w:numFmt w:val="bullet"/>
      <w:lvlText w:val=""/>
      <w:lvlJc w:val="left"/>
      <w:pPr>
        <w:ind w:left="2641" w:hanging="360"/>
      </w:pPr>
      <w:rPr>
        <w:rFonts w:ascii="Symbol" w:hAnsi="Symbol" w:hint="default"/>
      </w:rPr>
    </w:lvl>
    <w:lvl w:ilvl="4" w:tplc="04150003" w:tentative="1">
      <w:start w:val="1"/>
      <w:numFmt w:val="bullet"/>
      <w:lvlText w:val="o"/>
      <w:lvlJc w:val="left"/>
      <w:pPr>
        <w:ind w:left="3361" w:hanging="360"/>
      </w:pPr>
      <w:rPr>
        <w:rFonts w:ascii="Courier New" w:hAnsi="Courier New" w:cs="Courier New" w:hint="default"/>
      </w:rPr>
    </w:lvl>
    <w:lvl w:ilvl="5" w:tplc="04150005" w:tentative="1">
      <w:start w:val="1"/>
      <w:numFmt w:val="bullet"/>
      <w:lvlText w:val=""/>
      <w:lvlJc w:val="left"/>
      <w:pPr>
        <w:ind w:left="4081" w:hanging="360"/>
      </w:pPr>
      <w:rPr>
        <w:rFonts w:ascii="Wingdings" w:hAnsi="Wingdings" w:hint="default"/>
      </w:rPr>
    </w:lvl>
    <w:lvl w:ilvl="6" w:tplc="04150001" w:tentative="1">
      <w:start w:val="1"/>
      <w:numFmt w:val="bullet"/>
      <w:lvlText w:val=""/>
      <w:lvlJc w:val="left"/>
      <w:pPr>
        <w:ind w:left="4801" w:hanging="360"/>
      </w:pPr>
      <w:rPr>
        <w:rFonts w:ascii="Symbol" w:hAnsi="Symbol" w:hint="default"/>
      </w:rPr>
    </w:lvl>
    <w:lvl w:ilvl="7" w:tplc="04150003" w:tentative="1">
      <w:start w:val="1"/>
      <w:numFmt w:val="bullet"/>
      <w:lvlText w:val="o"/>
      <w:lvlJc w:val="left"/>
      <w:pPr>
        <w:ind w:left="5521" w:hanging="360"/>
      </w:pPr>
      <w:rPr>
        <w:rFonts w:ascii="Courier New" w:hAnsi="Courier New" w:cs="Courier New" w:hint="default"/>
      </w:rPr>
    </w:lvl>
    <w:lvl w:ilvl="8" w:tplc="04150005" w:tentative="1">
      <w:start w:val="1"/>
      <w:numFmt w:val="bullet"/>
      <w:lvlText w:val=""/>
      <w:lvlJc w:val="left"/>
      <w:pPr>
        <w:ind w:left="6241" w:hanging="360"/>
      </w:pPr>
      <w:rPr>
        <w:rFonts w:ascii="Wingdings" w:hAnsi="Wingdings" w:hint="default"/>
      </w:rPr>
    </w:lvl>
  </w:abstractNum>
  <w:abstractNum w:abstractNumId="25" w15:restartNumberingAfterBreak="0">
    <w:nsid w:val="71644D68"/>
    <w:multiLevelType w:val="hybridMultilevel"/>
    <w:tmpl w:val="C5FC0A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7"/>
  </w:num>
  <w:num w:numId="5">
    <w:abstractNumId w:val="25"/>
  </w:num>
  <w:num w:numId="6">
    <w:abstractNumId w:val="15"/>
  </w:num>
  <w:num w:numId="7">
    <w:abstractNumId w:val="2"/>
  </w:num>
  <w:num w:numId="8">
    <w:abstractNumId w:val="19"/>
  </w:num>
  <w:num w:numId="9">
    <w:abstractNumId w:val="23"/>
  </w:num>
  <w:num w:numId="10">
    <w:abstractNumId w:val="24"/>
  </w:num>
  <w:num w:numId="11">
    <w:abstractNumId w:val="11"/>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10"/>
  </w:num>
  <w:num w:numId="15">
    <w:abstractNumId w:val="14"/>
  </w:num>
  <w:num w:numId="16">
    <w:abstractNumId w:val="12"/>
  </w:num>
  <w:num w:numId="17">
    <w:abstractNumId w:val="1"/>
  </w:num>
  <w:num w:numId="18">
    <w:abstractNumId w:val="18"/>
  </w:num>
  <w:num w:numId="19">
    <w:abstractNumId w:val="8"/>
  </w:num>
  <w:num w:numId="20">
    <w:abstractNumId w:val="20"/>
  </w:num>
  <w:num w:numId="21">
    <w:abstractNumId w:val="9"/>
  </w:num>
  <w:num w:numId="22">
    <w:abstractNumId w:val="3"/>
  </w:num>
  <w:num w:numId="23">
    <w:abstractNumId w:val="16"/>
  </w:num>
  <w:num w:numId="24">
    <w:abstractNumId w:val="0"/>
  </w:num>
  <w:num w:numId="25">
    <w:abstractNumId w:val="13"/>
  </w:num>
  <w:num w:numId="26">
    <w:abstractNumId w:val="17"/>
  </w:num>
  <w:num w:numId="27">
    <w:abstractNumId w:val="22"/>
  </w:num>
  <w:num w:numId="28">
    <w:abstractNumId w:val="4"/>
  </w:num>
  <w:num w:numId="29">
    <w:abstractNumId w:val="6"/>
  </w:num>
  <w:num w:numId="30">
    <w:abstractNumId w:val="5"/>
  </w:num>
  <w:num w:numId="31">
    <w:abstractNumId w:val="11"/>
  </w:num>
  <w:num w:numId="32">
    <w:abstractNumId w:val="22"/>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B86"/>
    <w:rsid w:val="00001533"/>
    <w:rsid w:val="0000754C"/>
    <w:rsid w:val="00022780"/>
    <w:rsid w:val="000242D5"/>
    <w:rsid w:val="000270E7"/>
    <w:rsid w:val="00052D8B"/>
    <w:rsid w:val="00057988"/>
    <w:rsid w:val="00070F10"/>
    <w:rsid w:val="000746A3"/>
    <w:rsid w:val="00082B80"/>
    <w:rsid w:val="00093148"/>
    <w:rsid w:val="000A6178"/>
    <w:rsid w:val="000C2192"/>
    <w:rsid w:val="000F6B86"/>
    <w:rsid w:val="00101201"/>
    <w:rsid w:val="0010127E"/>
    <w:rsid w:val="0010324E"/>
    <w:rsid w:val="00135DFF"/>
    <w:rsid w:val="001515E0"/>
    <w:rsid w:val="00153644"/>
    <w:rsid w:val="001614F2"/>
    <w:rsid w:val="00180C80"/>
    <w:rsid w:val="00192206"/>
    <w:rsid w:val="001A2164"/>
    <w:rsid w:val="001A4389"/>
    <w:rsid w:val="001B50B9"/>
    <w:rsid w:val="001C18DF"/>
    <w:rsid w:val="001C33B5"/>
    <w:rsid w:val="001E10D0"/>
    <w:rsid w:val="001E2AAA"/>
    <w:rsid w:val="001E544D"/>
    <w:rsid w:val="001F503C"/>
    <w:rsid w:val="001F63D0"/>
    <w:rsid w:val="0020593B"/>
    <w:rsid w:val="00207C4F"/>
    <w:rsid w:val="002222CE"/>
    <w:rsid w:val="00225C5E"/>
    <w:rsid w:val="00227584"/>
    <w:rsid w:val="00232107"/>
    <w:rsid w:val="00256493"/>
    <w:rsid w:val="00262F77"/>
    <w:rsid w:val="002679E5"/>
    <w:rsid w:val="00271AE5"/>
    <w:rsid w:val="0027762D"/>
    <w:rsid w:val="00280EAE"/>
    <w:rsid w:val="00283E86"/>
    <w:rsid w:val="002850BE"/>
    <w:rsid w:val="002936F9"/>
    <w:rsid w:val="002A6EC4"/>
    <w:rsid w:val="002E6D3F"/>
    <w:rsid w:val="00343FD9"/>
    <w:rsid w:val="00370415"/>
    <w:rsid w:val="00391461"/>
    <w:rsid w:val="003A75BA"/>
    <w:rsid w:val="003B3383"/>
    <w:rsid w:val="003E05B5"/>
    <w:rsid w:val="003E1E74"/>
    <w:rsid w:val="003E4DD3"/>
    <w:rsid w:val="003F71C8"/>
    <w:rsid w:val="003F73C0"/>
    <w:rsid w:val="004116A8"/>
    <w:rsid w:val="004221CD"/>
    <w:rsid w:val="004250F9"/>
    <w:rsid w:val="00446206"/>
    <w:rsid w:val="0046296B"/>
    <w:rsid w:val="00467349"/>
    <w:rsid w:val="0047577B"/>
    <w:rsid w:val="00482127"/>
    <w:rsid w:val="004A2D28"/>
    <w:rsid w:val="004A45C5"/>
    <w:rsid w:val="004A569E"/>
    <w:rsid w:val="004C0BAD"/>
    <w:rsid w:val="004D1F66"/>
    <w:rsid w:val="004F043E"/>
    <w:rsid w:val="005071EE"/>
    <w:rsid w:val="00515D23"/>
    <w:rsid w:val="00530BB1"/>
    <w:rsid w:val="0054462F"/>
    <w:rsid w:val="005516DD"/>
    <w:rsid w:val="005538C2"/>
    <w:rsid w:val="00567D3C"/>
    <w:rsid w:val="00572181"/>
    <w:rsid w:val="00572888"/>
    <w:rsid w:val="0059379B"/>
    <w:rsid w:val="00597542"/>
    <w:rsid w:val="005A1D07"/>
    <w:rsid w:val="005B63EE"/>
    <w:rsid w:val="005C1261"/>
    <w:rsid w:val="005C512A"/>
    <w:rsid w:val="005C626A"/>
    <w:rsid w:val="005D2383"/>
    <w:rsid w:val="005D5A29"/>
    <w:rsid w:val="005E4A16"/>
    <w:rsid w:val="006132DD"/>
    <w:rsid w:val="00613917"/>
    <w:rsid w:val="00617948"/>
    <w:rsid w:val="006211B0"/>
    <w:rsid w:val="00626D14"/>
    <w:rsid w:val="00634A5A"/>
    <w:rsid w:val="00637436"/>
    <w:rsid w:val="00647363"/>
    <w:rsid w:val="00647C33"/>
    <w:rsid w:val="006746E0"/>
    <w:rsid w:val="0068325C"/>
    <w:rsid w:val="00685669"/>
    <w:rsid w:val="00694ED2"/>
    <w:rsid w:val="00697004"/>
    <w:rsid w:val="006A168F"/>
    <w:rsid w:val="006B589C"/>
    <w:rsid w:val="006B75E1"/>
    <w:rsid w:val="006C0518"/>
    <w:rsid w:val="006E0005"/>
    <w:rsid w:val="006E1650"/>
    <w:rsid w:val="006F2339"/>
    <w:rsid w:val="006F4CF0"/>
    <w:rsid w:val="00707B63"/>
    <w:rsid w:val="007215B6"/>
    <w:rsid w:val="00733CE8"/>
    <w:rsid w:val="00735B2A"/>
    <w:rsid w:val="00743FB9"/>
    <w:rsid w:val="00761566"/>
    <w:rsid w:val="007706F5"/>
    <w:rsid w:val="00770773"/>
    <w:rsid w:val="00794AFB"/>
    <w:rsid w:val="00795B90"/>
    <w:rsid w:val="007A09C8"/>
    <w:rsid w:val="007B20F5"/>
    <w:rsid w:val="007B7A61"/>
    <w:rsid w:val="007C0A95"/>
    <w:rsid w:val="007D47CB"/>
    <w:rsid w:val="007F00CE"/>
    <w:rsid w:val="00811871"/>
    <w:rsid w:val="00824FF3"/>
    <w:rsid w:val="00843780"/>
    <w:rsid w:val="00850CDE"/>
    <w:rsid w:val="00863F13"/>
    <w:rsid w:val="00871358"/>
    <w:rsid w:val="00873DB6"/>
    <w:rsid w:val="00880230"/>
    <w:rsid w:val="00890897"/>
    <w:rsid w:val="00895C03"/>
    <w:rsid w:val="008B4100"/>
    <w:rsid w:val="008B686B"/>
    <w:rsid w:val="008B7BB5"/>
    <w:rsid w:val="008E7B3B"/>
    <w:rsid w:val="008F153F"/>
    <w:rsid w:val="00904D3C"/>
    <w:rsid w:val="00907C99"/>
    <w:rsid w:val="0091548D"/>
    <w:rsid w:val="00921B29"/>
    <w:rsid w:val="00930035"/>
    <w:rsid w:val="0093176E"/>
    <w:rsid w:val="00932DA9"/>
    <w:rsid w:val="0095121F"/>
    <w:rsid w:val="00960509"/>
    <w:rsid w:val="00960534"/>
    <w:rsid w:val="00963183"/>
    <w:rsid w:val="009659BE"/>
    <w:rsid w:val="00973CBC"/>
    <w:rsid w:val="0097423B"/>
    <w:rsid w:val="00984ABF"/>
    <w:rsid w:val="00992A34"/>
    <w:rsid w:val="009B5FA5"/>
    <w:rsid w:val="009D1FE5"/>
    <w:rsid w:val="009D22BF"/>
    <w:rsid w:val="009E4211"/>
    <w:rsid w:val="009F7296"/>
    <w:rsid w:val="00A0759F"/>
    <w:rsid w:val="00A12A0A"/>
    <w:rsid w:val="00A17935"/>
    <w:rsid w:val="00A3264A"/>
    <w:rsid w:val="00A43058"/>
    <w:rsid w:val="00A5252A"/>
    <w:rsid w:val="00A57156"/>
    <w:rsid w:val="00A57645"/>
    <w:rsid w:val="00A7016E"/>
    <w:rsid w:val="00A70A21"/>
    <w:rsid w:val="00A7171A"/>
    <w:rsid w:val="00A8615D"/>
    <w:rsid w:val="00AC38F3"/>
    <w:rsid w:val="00AD1C20"/>
    <w:rsid w:val="00AD706D"/>
    <w:rsid w:val="00B16AE2"/>
    <w:rsid w:val="00B23878"/>
    <w:rsid w:val="00B42225"/>
    <w:rsid w:val="00B45BC9"/>
    <w:rsid w:val="00B46583"/>
    <w:rsid w:val="00B4783B"/>
    <w:rsid w:val="00B52534"/>
    <w:rsid w:val="00B52EF0"/>
    <w:rsid w:val="00B7000E"/>
    <w:rsid w:val="00B93180"/>
    <w:rsid w:val="00B96A0D"/>
    <w:rsid w:val="00BB2877"/>
    <w:rsid w:val="00BC1AB3"/>
    <w:rsid w:val="00BD2CEB"/>
    <w:rsid w:val="00BD3A4B"/>
    <w:rsid w:val="00BE4F3A"/>
    <w:rsid w:val="00BE638D"/>
    <w:rsid w:val="00BF0505"/>
    <w:rsid w:val="00BF6757"/>
    <w:rsid w:val="00BF7713"/>
    <w:rsid w:val="00C208B7"/>
    <w:rsid w:val="00C20E80"/>
    <w:rsid w:val="00C37FAD"/>
    <w:rsid w:val="00C54BCE"/>
    <w:rsid w:val="00C61B17"/>
    <w:rsid w:val="00C6759A"/>
    <w:rsid w:val="00C7163E"/>
    <w:rsid w:val="00C87961"/>
    <w:rsid w:val="00CB35BA"/>
    <w:rsid w:val="00CC2FBD"/>
    <w:rsid w:val="00CC473A"/>
    <w:rsid w:val="00CD08BF"/>
    <w:rsid w:val="00CD329F"/>
    <w:rsid w:val="00D03023"/>
    <w:rsid w:val="00D057BE"/>
    <w:rsid w:val="00D1260F"/>
    <w:rsid w:val="00D127A8"/>
    <w:rsid w:val="00D135B2"/>
    <w:rsid w:val="00D164AE"/>
    <w:rsid w:val="00D4527F"/>
    <w:rsid w:val="00D53B1C"/>
    <w:rsid w:val="00D65BC3"/>
    <w:rsid w:val="00D82A45"/>
    <w:rsid w:val="00D86D52"/>
    <w:rsid w:val="00DA4661"/>
    <w:rsid w:val="00DB7275"/>
    <w:rsid w:val="00DD224C"/>
    <w:rsid w:val="00DD4EE2"/>
    <w:rsid w:val="00DE3949"/>
    <w:rsid w:val="00DE48EF"/>
    <w:rsid w:val="00DF52CB"/>
    <w:rsid w:val="00E03B67"/>
    <w:rsid w:val="00E07AE0"/>
    <w:rsid w:val="00E07B36"/>
    <w:rsid w:val="00E15292"/>
    <w:rsid w:val="00E31045"/>
    <w:rsid w:val="00E36C2D"/>
    <w:rsid w:val="00E44A12"/>
    <w:rsid w:val="00E44E3D"/>
    <w:rsid w:val="00E5076B"/>
    <w:rsid w:val="00E61B6C"/>
    <w:rsid w:val="00E855D9"/>
    <w:rsid w:val="00E85C51"/>
    <w:rsid w:val="00E9022C"/>
    <w:rsid w:val="00E91FC3"/>
    <w:rsid w:val="00ED1426"/>
    <w:rsid w:val="00EF087D"/>
    <w:rsid w:val="00F00614"/>
    <w:rsid w:val="00F17BC7"/>
    <w:rsid w:val="00F262E0"/>
    <w:rsid w:val="00F31CD2"/>
    <w:rsid w:val="00F6450D"/>
    <w:rsid w:val="00F72150"/>
    <w:rsid w:val="00F7562C"/>
    <w:rsid w:val="00F75DB9"/>
    <w:rsid w:val="00F7631D"/>
    <w:rsid w:val="00FA0E06"/>
    <w:rsid w:val="00FC0996"/>
    <w:rsid w:val="00FC3BDF"/>
    <w:rsid w:val="00FE404B"/>
    <w:rsid w:val="00FE43C2"/>
    <w:rsid w:val="00FF073C"/>
    <w:rsid w:val="00FF29C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47E5A"/>
  <w15:docId w15:val="{DBAFD656-33CA-458E-A82B-503E78121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32107"/>
  </w:style>
  <w:style w:type="paragraph" w:styleId="Nagwek1">
    <w:name w:val="heading 1"/>
    <w:basedOn w:val="Normalny"/>
    <w:next w:val="Normalny"/>
    <w:link w:val="Nagwek1Znak"/>
    <w:uiPriority w:val="9"/>
    <w:qFormat/>
    <w:rsid w:val="00C61B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2850B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unhideWhenUsed/>
    <w:qFormat/>
    <w:rsid w:val="006B589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CB35B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DomylnaczcionkaakapituAkapitZnakZnakZnakZnakZnakZnakZnakZnakZnakZnakZnakZnakZnakZnakZnakZnakZnakZnakZnakZnakZnakZnakZnakZnakZnakZnakZnakZnak">
    <w:name w:val="Domyślna czcionka akapitu Akapit Znak Znak Znak Znak Znak Znak Znak Znak Znak Znak Znak Znak Znak Znak Znak Znak Znak Znak Znak Znak Znak Znak Znak Znak Znak Znak Znak Znak"/>
    <w:basedOn w:val="Normalny"/>
    <w:rsid w:val="00E91FC3"/>
    <w:pPr>
      <w:spacing w:after="0"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rsid w:val="003A75BA"/>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rsid w:val="003A75BA"/>
    <w:rPr>
      <w:rFonts w:ascii="Times New Roman" w:eastAsia="Times New Roman" w:hAnsi="Times New Roman" w:cs="Times New Roman"/>
      <w:sz w:val="20"/>
      <w:szCs w:val="20"/>
      <w:lang w:eastAsia="pl-PL"/>
    </w:rPr>
  </w:style>
  <w:style w:type="paragraph" w:styleId="Tekstpodstawowy">
    <w:name w:val="Body Text"/>
    <w:basedOn w:val="Normalny"/>
    <w:link w:val="TekstpodstawowyZnak"/>
    <w:rsid w:val="003A75BA"/>
    <w:pPr>
      <w:spacing w:after="0" w:line="240" w:lineRule="auto"/>
      <w:jc w:val="both"/>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3A75BA"/>
    <w:rPr>
      <w:rFonts w:ascii="Times New Roman" w:eastAsia="Times New Roman" w:hAnsi="Times New Roman" w:cs="Times New Roman"/>
      <w:sz w:val="24"/>
      <w:szCs w:val="20"/>
      <w:lang w:eastAsia="pl-PL"/>
    </w:rPr>
  </w:style>
  <w:style w:type="paragraph" w:styleId="Nagwek">
    <w:name w:val="header"/>
    <w:basedOn w:val="Normalny"/>
    <w:link w:val="NagwekZnak"/>
    <w:rsid w:val="00D127A8"/>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basedOn w:val="Domylnaczcionkaakapitu"/>
    <w:link w:val="Nagwek"/>
    <w:rsid w:val="00D127A8"/>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6F2339"/>
    <w:pPr>
      <w:ind w:left="720"/>
      <w:contextualSpacing/>
    </w:pPr>
  </w:style>
  <w:style w:type="character" w:customStyle="1" w:styleId="Nagwek3Znak">
    <w:name w:val="Nagłówek 3 Znak"/>
    <w:basedOn w:val="Domylnaczcionkaakapitu"/>
    <w:link w:val="Nagwek3"/>
    <w:uiPriority w:val="9"/>
    <w:rsid w:val="006B589C"/>
    <w:rPr>
      <w:rFonts w:asciiTheme="majorHAnsi" w:eastAsiaTheme="majorEastAsia" w:hAnsiTheme="majorHAnsi" w:cstheme="majorBidi"/>
      <w:color w:val="1F3763" w:themeColor="accent1" w:themeShade="7F"/>
      <w:sz w:val="24"/>
      <w:szCs w:val="24"/>
    </w:rPr>
  </w:style>
  <w:style w:type="paragraph" w:customStyle="1" w:styleId="Standard">
    <w:name w:val="Standard"/>
    <w:rsid w:val="00BD2CEB"/>
    <w:pPr>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customStyle="1" w:styleId="Nagwek2Znak">
    <w:name w:val="Nagłówek 2 Znak"/>
    <w:basedOn w:val="Domylnaczcionkaakapitu"/>
    <w:link w:val="Nagwek2"/>
    <w:rsid w:val="002850BE"/>
    <w:rPr>
      <w:rFonts w:asciiTheme="majorHAnsi" w:eastAsiaTheme="majorEastAsia" w:hAnsiTheme="majorHAnsi" w:cstheme="majorBidi"/>
      <w:color w:val="2F5496" w:themeColor="accent1" w:themeShade="BF"/>
      <w:sz w:val="26"/>
      <w:szCs w:val="26"/>
    </w:rPr>
  </w:style>
  <w:style w:type="character" w:customStyle="1" w:styleId="Nagwek1Znak">
    <w:name w:val="Nagłówek 1 Znak"/>
    <w:basedOn w:val="Domylnaczcionkaakapitu"/>
    <w:link w:val="Nagwek1"/>
    <w:uiPriority w:val="9"/>
    <w:rsid w:val="00C61B17"/>
    <w:rPr>
      <w:rFonts w:asciiTheme="majorHAnsi" w:eastAsiaTheme="majorEastAsia" w:hAnsiTheme="majorHAnsi" w:cstheme="majorBidi"/>
      <w:color w:val="2F5496" w:themeColor="accent1" w:themeShade="BF"/>
      <w:sz w:val="32"/>
      <w:szCs w:val="32"/>
    </w:rPr>
  </w:style>
  <w:style w:type="paragraph" w:styleId="Stopka">
    <w:name w:val="footer"/>
    <w:basedOn w:val="Normalny"/>
    <w:link w:val="StopkaZnak"/>
    <w:uiPriority w:val="99"/>
    <w:unhideWhenUsed/>
    <w:rsid w:val="005C51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C512A"/>
  </w:style>
  <w:style w:type="paragraph" w:styleId="Tekstdymka">
    <w:name w:val="Balloon Text"/>
    <w:basedOn w:val="Normalny"/>
    <w:link w:val="TekstdymkaZnak"/>
    <w:uiPriority w:val="99"/>
    <w:semiHidden/>
    <w:unhideWhenUsed/>
    <w:rsid w:val="00AD706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06D"/>
    <w:rPr>
      <w:rFonts w:ascii="Segoe UI" w:hAnsi="Segoe UI" w:cs="Segoe UI"/>
      <w:sz w:val="18"/>
      <w:szCs w:val="18"/>
    </w:rPr>
  </w:style>
  <w:style w:type="character" w:styleId="Tekstzastpczy">
    <w:name w:val="Placeholder Text"/>
    <w:basedOn w:val="Domylnaczcionkaakapitu"/>
    <w:uiPriority w:val="99"/>
    <w:semiHidden/>
    <w:rsid w:val="00CD08B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049835">
      <w:bodyDiv w:val="1"/>
      <w:marLeft w:val="0"/>
      <w:marRight w:val="0"/>
      <w:marTop w:val="0"/>
      <w:marBottom w:val="0"/>
      <w:divBdr>
        <w:top w:val="none" w:sz="0" w:space="0" w:color="auto"/>
        <w:left w:val="none" w:sz="0" w:space="0" w:color="auto"/>
        <w:bottom w:val="none" w:sz="0" w:space="0" w:color="auto"/>
        <w:right w:val="none" w:sz="0" w:space="0" w:color="auto"/>
      </w:divBdr>
    </w:div>
    <w:div w:id="694887351">
      <w:bodyDiv w:val="1"/>
      <w:marLeft w:val="0"/>
      <w:marRight w:val="0"/>
      <w:marTop w:val="0"/>
      <w:marBottom w:val="0"/>
      <w:divBdr>
        <w:top w:val="none" w:sz="0" w:space="0" w:color="auto"/>
        <w:left w:val="none" w:sz="0" w:space="0" w:color="auto"/>
        <w:bottom w:val="none" w:sz="0" w:space="0" w:color="auto"/>
        <w:right w:val="none" w:sz="0" w:space="0" w:color="auto"/>
      </w:divBdr>
    </w:div>
    <w:div w:id="918564749">
      <w:bodyDiv w:val="1"/>
      <w:marLeft w:val="0"/>
      <w:marRight w:val="0"/>
      <w:marTop w:val="0"/>
      <w:marBottom w:val="0"/>
      <w:divBdr>
        <w:top w:val="none" w:sz="0" w:space="0" w:color="auto"/>
        <w:left w:val="none" w:sz="0" w:space="0" w:color="auto"/>
        <w:bottom w:val="none" w:sz="0" w:space="0" w:color="auto"/>
        <w:right w:val="none" w:sz="0" w:space="0" w:color="auto"/>
      </w:divBdr>
    </w:div>
    <w:div w:id="1346206275">
      <w:bodyDiv w:val="1"/>
      <w:marLeft w:val="0"/>
      <w:marRight w:val="0"/>
      <w:marTop w:val="0"/>
      <w:marBottom w:val="0"/>
      <w:divBdr>
        <w:top w:val="none" w:sz="0" w:space="0" w:color="auto"/>
        <w:left w:val="none" w:sz="0" w:space="0" w:color="auto"/>
        <w:bottom w:val="none" w:sz="0" w:space="0" w:color="auto"/>
        <w:right w:val="none" w:sz="0" w:space="0" w:color="auto"/>
      </w:divBdr>
    </w:div>
    <w:div w:id="1375152407">
      <w:bodyDiv w:val="1"/>
      <w:marLeft w:val="0"/>
      <w:marRight w:val="0"/>
      <w:marTop w:val="0"/>
      <w:marBottom w:val="0"/>
      <w:divBdr>
        <w:top w:val="none" w:sz="0" w:space="0" w:color="auto"/>
        <w:left w:val="none" w:sz="0" w:space="0" w:color="auto"/>
        <w:bottom w:val="none" w:sz="0" w:space="0" w:color="auto"/>
        <w:right w:val="none" w:sz="0" w:space="0" w:color="auto"/>
      </w:divBdr>
    </w:div>
    <w:div w:id="1430276157">
      <w:bodyDiv w:val="1"/>
      <w:marLeft w:val="0"/>
      <w:marRight w:val="0"/>
      <w:marTop w:val="0"/>
      <w:marBottom w:val="0"/>
      <w:divBdr>
        <w:top w:val="none" w:sz="0" w:space="0" w:color="auto"/>
        <w:left w:val="none" w:sz="0" w:space="0" w:color="auto"/>
        <w:bottom w:val="none" w:sz="0" w:space="0" w:color="auto"/>
        <w:right w:val="none" w:sz="0" w:space="0" w:color="auto"/>
      </w:divBdr>
    </w:div>
    <w:div w:id="1676419135">
      <w:bodyDiv w:val="1"/>
      <w:marLeft w:val="0"/>
      <w:marRight w:val="0"/>
      <w:marTop w:val="0"/>
      <w:marBottom w:val="0"/>
      <w:divBdr>
        <w:top w:val="none" w:sz="0" w:space="0" w:color="auto"/>
        <w:left w:val="none" w:sz="0" w:space="0" w:color="auto"/>
        <w:bottom w:val="none" w:sz="0" w:space="0" w:color="auto"/>
        <w:right w:val="none" w:sz="0" w:space="0" w:color="auto"/>
      </w:divBdr>
    </w:div>
    <w:div w:id="1767657087">
      <w:bodyDiv w:val="1"/>
      <w:marLeft w:val="0"/>
      <w:marRight w:val="0"/>
      <w:marTop w:val="0"/>
      <w:marBottom w:val="0"/>
      <w:divBdr>
        <w:top w:val="none" w:sz="0" w:space="0" w:color="auto"/>
        <w:left w:val="none" w:sz="0" w:space="0" w:color="auto"/>
        <w:bottom w:val="none" w:sz="0" w:space="0" w:color="auto"/>
        <w:right w:val="none" w:sz="0" w:space="0" w:color="auto"/>
      </w:divBdr>
    </w:div>
    <w:div w:id="1804300529">
      <w:bodyDiv w:val="1"/>
      <w:marLeft w:val="0"/>
      <w:marRight w:val="0"/>
      <w:marTop w:val="0"/>
      <w:marBottom w:val="0"/>
      <w:divBdr>
        <w:top w:val="none" w:sz="0" w:space="0" w:color="auto"/>
        <w:left w:val="none" w:sz="0" w:space="0" w:color="auto"/>
        <w:bottom w:val="none" w:sz="0" w:space="0" w:color="auto"/>
        <w:right w:val="none" w:sz="0" w:space="0" w:color="auto"/>
      </w:divBdr>
    </w:div>
    <w:div w:id="1809667530">
      <w:bodyDiv w:val="1"/>
      <w:marLeft w:val="0"/>
      <w:marRight w:val="0"/>
      <w:marTop w:val="0"/>
      <w:marBottom w:val="0"/>
      <w:divBdr>
        <w:top w:val="none" w:sz="0" w:space="0" w:color="auto"/>
        <w:left w:val="none" w:sz="0" w:space="0" w:color="auto"/>
        <w:bottom w:val="none" w:sz="0" w:space="0" w:color="auto"/>
        <w:right w:val="none" w:sz="0" w:space="0" w:color="auto"/>
      </w:divBdr>
    </w:div>
    <w:div w:id="183071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88E70-6509-46A4-AEF0-9600B5BA0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9</Pages>
  <Words>3449</Words>
  <Characters>20697</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ws</Company>
  <LinksUpToDate>false</LinksUpToDate>
  <CharactersWithSpaces>24098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Gmina Choceń</cp:lastModifiedBy>
  <cp:revision>5</cp:revision>
  <cp:lastPrinted>2019-10-14T06:10:00Z</cp:lastPrinted>
  <dcterms:created xsi:type="dcterms:W3CDTF">2019-10-13T09:07:00Z</dcterms:created>
  <dcterms:modified xsi:type="dcterms:W3CDTF">2019-10-14T06:47:00Z</dcterms:modified>
</cp:coreProperties>
</file>