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05" w:rsidRDefault="00EA1C05">
      <w:pPr>
        <w:rPr>
          <w:b/>
        </w:rPr>
      </w:pPr>
    </w:p>
    <w:p w:rsidR="00EA1C05" w:rsidRDefault="00EA1C05" w:rsidP="00D268F3">
      <w:pPr>
        <w:spacing w:after="0"/>
        <w:jc w:val="right"/>
      </w:pPr>
      <w:r>
        <w:t xml:space="preserve">Załącznik nr 2 do Zarządzenia nr </w:t>
      </w:r>
      <w:r w:rsidR="00631FAF">
        <w:t>342</w:t>
      </w:r>
      <w:r>
        <w:t xml:space="preserve"> /2018</w:t>
      </w:r>
      <w:r w:rsidRPr="00570308">
        <w:t xml:space="preserve"> </w:t>
      </w:r>
    </w:p>
    <w:p w:rsidR="00EA1C05" w:rsidRDefault="00EA1C05" w:rsidP="00D268F3">
      <w:pPr>
        <w:spacing w:after="0"/>
        <w:jc w:val="right"/>
      </w:pPr>
      <w:r>
        <w:t>Wójta Gminy Choceń</w:t>
      </w:r>
    </w:p>
    <w:p w:rsidR="00EA1C05" w:rsidRDefault="00EA1C05" w:rsidP="00D268F3">
      <w:pPr>
        <w:spacing w:after="0"/>
        <w:jc w:val="right"/>
      </w:pPr>
      <w:r>
        <w:t xml:space="preserve"> z dnia</w:t>
      </w:r>
      <w:r w:rsidR="00631FAF">
        <w:t xml:space="preserve"> 08</w:t>
      </w:r>
      <w:r>
        <w:t xml:space="preserve"> maja 2018 roku.</w:t>
      </w:r>
    </w:p>
    <w:p w:rsidR="00EA1C05" w:rsidRDefault="00EA1C05" w:rsidP="00EA1C05">
      <w:pPr>
        <w:spacing w:after="0"/>
        <w:jc w:val="both"/>
      </w:pPr>
      <w:r>
        <w:t>W sprawie : wyliczenia współczynnika proporcji</w:t>
      </w:r>
    </w:p>
    <w:p w:rsidR="00EA1C05" w:rsidRDefault="00EA1C05" w:rsidP="00EA1C05">
      <w:pPr>
        <w:spacing w:after="0"/>
      </w:pPr>
    </w:p>
    <w:tbl>
      <w:tblPr>
        <w:tblW w:w="79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953"/>
      </w:tblGrid>
      <w:tr w:rsidR="00EA1C05" w:rsidRPr="000E18D0" w:rsidTr="0012588B">
        <w:trPr>
          <w:trHeight w:val="409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05" w:rsidRPr="000E18D0" w:rsidRDefault="00EA1C05" w:rsidP="00EA1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Współczynnik proporcji dla Urzędu Gminy w Choceniu na 2018r.</w:t>
            </w:r>
          </w:p>
        </w:tc>
      </w:tr>
    </w:tbl>
    <w:p w:rsidR="00EA1C05" w:rsidRDefault="00EA1C05" w:rsidP="00EA1C05">
      <w:pPr>
        <w:tabs>
          <w:tab w:val="left" w:pos="3945"/>
        </w:tabs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A1C05" w:rsidTr="0012588B">
        <w:tc>
          <w:tcPr>
            <w:tcW w:w="3070" w:type="dxa"/>
          </w:tcPr>
          <w:p w:rsidR="00EA1C05" w:rsidRDefault="00EA1C05" w:rsidP="0012588B">
            <w:r>
              <w:t>Miesiąc</w:t>
            </w:r>
          </w:p>
        </w:tc>
        <w:tc>
          <w:tcPr>
            <w:tcW w:w="3071" w:type="dxa"/>
          </w:tcPr>
          <w:p w:rsidR="00EA1C05" w:rsidRDefault="00EA1C05" w:rsidP="0012588B">
            <w:r>
              <w:t>Sprzedaż opodatkowana</w:t>
            </w:r>
          </w:p>
          <w:p w:rsidR="00EA1C05" w:rsidRDefault="00EA1C05" w:rsidP="0012588B">
            <w:r>
              <w:t xml:space="preserve"> (-</w:t>
            </w:r>
            <w:proofErr w:type="spellStart"/>
            <w:r>
              <w:t>o.obc</w:t>
            </w:r>
            <w:proofErr w:type="spellEnd"/>
            <w:r>
              <w:t>) ,  wartość netto</w:t>
            </w:r>
          </w:p>
        </w:tc>
        <w:tc>
          <w:tcPr>
            <w:tcW w:w="3071" w:type="dxa"/>
          </w:tcPr>
          <w:p w:rsidR="00EA1C05" w:rsidRDefault="00EA1C05" w:rsidP="0012588B">
            <w:r>
              <w:t>Sprzedaż zwolniona</w:t>
            </w:r>
          </w:p>
        </w:tc>
      </w:tr>
      <w:tr w:rsidR="00EA1C05" w:rsidTr="0012588B">
        <w:tc>
          <w:tcPr>
            <w:tcW w:w="3070" w:type="dxa"/>
          </w:tcPr>
          <w:p w:rsidR="00EA1C05" w:rsidRDefault="00EA1C05" w:rsidP="0012588B">
            <w:r>
              <w:t>Styczeń 2017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90 057,41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5 148,62</w:t>
            </w:r>
          </w:p>
        </w:tc>
      </w:tr>
      <w:tr w:rsidR="00EA1C05" w:rsidTr="0012588B">
        <w:tc>
          <w:tcPr>
            <w:tcW w:w="3070" w:type="dxa"/>
          </w:tcPr>
          <w:p w:rsidR="00EA1C05" w:rsidRDefault="00EA1C05" w:rsidP="0012588B">
            <w:r>
              <w:t>Luty 2017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102 316,42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1 958,62</w:t>
            </w:r>
          </w:p>
        </w:tc>
      </w:tr>
      <w:tr w:rsidR="00EA1C05" w:rsidTr="0012588B">
        <w:tc>
          <w:tcPr>
            <w:tcW w:w="3070" w:type="dxa"/>
          </w:tcPr>
          <w:p w:rsidR="00EA1C05" w:rsidRDefault="00EA1C05" w:rsidP="0012588B">
            <w:r>
              <w:t>Marzec 2017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100 097,87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1 958,62</w:t>
            </w:r>
          </w:p>
        </w:tc>
      </w:tr>
      <w:tr w:rsidR="00EA1C05" w:rsidTr="0012588B">
        <w:tc>
          <w:tcPr>
            <w:tcW w:w="3070" w:type="dxa"/>
          </w:tcPr>
          <w:p w:rsidR="00EA1C05" w:rsidRDefault="00EA1C05" w:rsidP="0012588B">
            <w:r>
              <w:t>Kwiecień 2017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98 179,</w:t>
            </w:r>
            <w:r w:rsidR="006F6A80">
              <w:t>88</w:t>
            </w:r>
          </w:p>
        </w:tc>
        <w:tc>
          <w:tcPr>
            <w:tcW w:w="3071" w:type="dxa"/>
          </w:tcPr>
          <w:p w:rsidR="00EA1C05" w:rsidRDefault="006F6A80" w:rsidP="0012588B">
            <w:pPr>
              <w:jc w:val="center"/>
            </w:pPr>
            <w:r>
              <w:t>1 902</w:t>
            </w:r>
            <w:r w:rsidR="00EA1C05">
              <w:t>,18</w:t>
            </w:r>
          </w:p>
        </w:tc>
      </w:tr>
      <w:tr w:rsidR="00EA1C05" w:rsidTr="0012588B">
        <w:tc>
          <w:tcPr>
            <w:tcW w:w="3070" w:type="dxa"/>
          </w:tcPr>
          <w:p w:rsidR="00EA1C05" w:rsidRDefault="00EA1C05" w:rsidP="0012588B">
            <w:r>
              <w:t>Maj 2017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144 472,75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5 743,40</w:t>
            </w:r>
          </w:p>
        </w:tc>
      </w:tr>
      <w:tr w:rsidR="00EA1C05" w:rsidTr="0012588B">
        <w:tc>
          <w:tcPr>
            <w:tcW w:w="3070" w:type="dxa"/>
          </w:tcPr>
          <w:p w:rsidR="00EA1C05" w:rsidRDefault="00EA1C05" w:rsidP="0012588B">
            <w:r>
              <w:t>Czerwiec 2017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162 489,42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4 377,07</w:t>
            </w:r>
          </w:p>
        </w:tc>
      </w:tr>
      <w:tr w:rsidR="00EA1C05" w:rsidTr="0012588B">
        <w:tc>
          <w:tcPr>
            <w:tcW w:w="3070" w:type="dxa"/>
          </w:tcPr>
          <w:p w:rsidR="00EA1C05" w:rsidRDefault="00EA1C05" w:rsidP="0012588B">
            <w:r>
              <w:t>Lipiec 2017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125 542,22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1 930,40</w:t>
            </w:r>
          </w:p>
        </w:tc>
      </w:tr>
      <w:tr w:rsidR="00EA1C05" w:rsidTr="0012588B">
        <w:tc>
          <w:tcPr>
            <w:tcW w:w="3070" w:type="dxa"/>
          </w:tcPr>
          <w:p w:rsidR="00EA1C05" w:rsidRDefault="00EA1C05" w:rsidP="0012588B">
            <w:r>
              <w:t>Sierpień 2017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197</w:t>
            </w:r>
            <w:r w:rsidR="006F6A80">
              <w:t xml:space="preserve"> </w:t>
            </w:r>
            <w:r>
              <w:t>473,02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1 930,40</w:t>
            </w:r>
          </w:p>
        </w:tc>
      </w:tr>
      <w:tr w:rsidR="00EA1C05" w:rsidTr="0012588B">
        <w:tc>
          <w:tcPr>
            <w:tcW w:w="3070" w:type="dxa"/>
          </w:tcPr>
          <w:p w:rsidR="00EA1C05" w:rsidRDefault="00EA1C05" w:rsidP="0012588B">
            <w:r>
              <w:t>Wrzesień 2017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166 671,64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807,92</w:t>
            </w:r>
          </w:p>
        </w:tc>
      </w:tr>
      <w:tr w:rsidR="00EA1C05" w:rsidTr="0012588B">
        <w:tc>
          <w:tcPr>
            <w:tcW w:w="3070" w:type="dxa"/>
          </w:tcPr>
          <w:p w:rsidR="00EA1C05" w:rsidRDefault="00EA1C05" w:rsidP="0012588B">
            <w:r>
              <w:t>Październik 2017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135 397,04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1 720,76</w:t>
            </w:r>
          </w:p>
        </w:tc>
      </w:tr>
      <w:tr w:rsidR="00EA1C05" w:rsidTr="0012588B">
        <w:tc>
          <w:tcPr>
            <w:tcW w:w="3070" w:type="dxa"/>
          </w:tcPr>
          <w:p w:rsidR="00EA1C05" w:rsidRDefault="00EA1C05" w:rsidP="0012588B">
            <w:r>
              <w:t>Listopad 2017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118 941,35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3 070,76</w:t>
            </w:r>
          </w:p>
        </w:tc>
      </w:tr>
      <w:tr w:rsidR="00EA1C05" w:rsidTr="0012588B">
        <w:tc>
          <w:tcPr>
            <w:tcW w:w="3070" w:type="dxa"/>
          </w:tcPr>
          <w:p w:rsidR="00EA1C05" w:rsidRDefault="00EA1C05" w:rsidP="0012588B">
            <w:r>
              <w:t>Grudzień 2017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94 221,43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  <w:r>
              <w:t>18 962,76</w:t>
            </w:r>
          </w:p>
        </w:tc>
      </w:tr>
      <w:tr w:rsidR="00EA1C05" w:rsidTr="0012588B">
        <w:tc>
          <w:tcPr>
            <w:tcW w:w="3070" w:type="dxa"/>
          </w:tcPr>
          <w:p w:rsidR="00EA1C05" w:rsidRDefault="00EA1C05" w:rsidP="0012588B"/>
          <w:p w:rsidR="00EA1C05" w:rsidRDefault="00EA1C05" w:rsidP="0012588B">
            <w:r>
              <w:t>Razem</w:t>
            </w:r>
          </w:p>
          <w:p w:rsidR="00EA1C05" w:rsidRDefault="00EA1C05" w:rsidP="0012588B"/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</w:p>
          <w:p w:rsidR="00EA1C05" w:rsidRDefault="00EA1C05" w:rsidP="0012588B">
            <w:pPr>
              <w:jc w:val="center"/>
            </w:pPr>
            <w:r>
              <w:t>1 535 860,45</w:t>
            </w:r>
          </w:p>
        </w:tc>
        <w:tc>
          <w:tcPr>
            <w:tcW w:w="3071" w:type="dxa"/>
          </w:tcPr>
          <w:p w:rsidR="00EA1C05" w:rsidRDefault="00EA1C05" w:rsidP="0012588B">
            <w:pPr>
              <w:jc w:val="center"/>
            </w:pPr>
          </w:p>
          <w:p w:rsidR="00EA1C05" w:rsidRDefault="00EA1C05" w:rsidP="0012588B">
            <w:pPr>
              <w:jc w:val="center"/>
            </w:pPr>
            <w:r>
              <w:t>49 511,51</w:t>
            </w:r>
          </w:p>
        </w:tc>
      </w:tr>
    </w:tbl>
    <w:p w:rsidR="00EA1C05" w:rsidRDefault="00EA1C05" w:rsidP="00EA1C05"/>
    <w:p w:rsidR="00EA1C05" w:rsidRDefault="00EA1C05" w:rsidP="00EA1C05"/>
    <w:tbl>
      <w:tblPr>
        <w:tblW w:w="81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67"/>
        <w:gridCol w:w="2335"/>
        <w:gridCol w:w="2763"/>
      </w:tblGrid>
      <w:tr w:rsidR="00EA1C05" w:rsidRPr="001D026B" w:rsidTr="0012588B">
        <w:trPr>
          <w:trHeight w:val="409"/>
        </w:trPr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1C05" w:rsidRPr="001D026B" w:rsidRDefault="00EA1C05" w:rsidP="00125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cała sprzedaż (obrót za 2017r)  1 585 371,96 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1C05" w:rsidRPr="001D026B" w:rsidRDefault="00EA1C05" w:rsidP="00125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D026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</w:t>
            </w:r>
          </w:p>
        </w:tc>
      </w:tr>
      <w:tr w:rsidR="00EA1C05" w:rsidRPr="001D026B" w:rsidTr="0012588B">
        <w:trPr>
          <w:trHeight w:val="409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05" w:rsidRPr="001D026B" w:rsidRDefault="00EA1C05" w:rsidP="00125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05" w:rsidRPr="001D026B" w:rsidRDefault="00EA1C05" w:rsidP="00125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C05" w:rsidRPr="001D026B" w:rsidRDefault="00EA1C05" w:rsidP="00125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A1C05" w:rsidRPr="001D026B" w:rsidTr="0012588B">
        <w:trPr>
          <w:trHeight w:val="409"/>
        </w:trPr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5" w:rsidRPr="001D026B" w:rsidRDefault="00EA1C05" w:rsidP="00125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026B">
              <w:rPr>
                <w:rFonts w:ascii="Calibri" w:eastAsia="Times New Roman" w:hAnsi="Calibri" w:cs="Calibri"/>
                <w:color w:val="000000"/>
                <w:lang w:eastAsia="pl-PL"/>
              </w:rPr>
              <w:t>WSS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  <w:r w:rsidRPr="001D02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=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C05" w:rsidRPr="001D026B" w:rsidRDefault="00EA1C05" w:rsidP="00125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</w:t>
            </w:r>
            <w:r w:rsidRPr="001D02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1 535 860,45    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C05" w:rsidRPr="001D026B" w:rsidRDefault="00EA1C05" w:rsidP="00125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026B">
              <w:rPr>
                <w:rFonts w:ascii="Calibri" w:eastAsia="Times New Roman" w:hAnsi="Calibri" w:cs="Calibri"/>
                <w:color w:val="000000"/>
                <w:lang w:eastAsia="pl-PL"/>
              </w:rPr>
              <w:t>0,968769783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x100  = </w:t>
            </w:r>
          </w:p>
        </w:tc>
      </w:tr>
    </w:tbl>
    <w:p w:rsidR="00EA1C05" w:rsidRDefault="00EA1C05" w:rsidP="00EA1C05">
      <w:pPr>
        <w:tabs>
          <w:tab w:val="left" w:pos="3945"/>
        </w:tabs>
      </w:pPr>
      <w:r>
        <w:t xml:space="preserve">                                                                       1 5853 71,96</w:t>
      </w:r>
    </w:p>
    <w:p w:rsidR="00EA1C05" w:rsidRDefault="00EA1C05" w:rsidP="00EA1C05">
      <w:pPr>
        <w:tabs>
          <w:tab w:val="left" w:pos="3945"/>
        </w:tabs>
      </w:pPr>
    </w:p>
    <w:p w:rsidR="00EA1C05" w:rsidRDefault="00EA1C05" w:rsidP="00EA1C05">
      <w:pPr>
        <w:tabs>
          <w:tab w:val="left" w:pos="3945"/>
        </w:tabs>
      </w:pPr>
    </w:p>
    <w:p w:rsidR="00EA1C05" w:rsidRDefault="00EA1C05" w:rsidP="00EA1C05">
      <w:pPr>
        <w:tabs>
          <w:tab w:val="left" w:pos="3945"/>
        </w:tabs>
        <w:rPr>
          <w:b/>
        </w:rPr>
      </w:pPr>
      <w:r w:rsidRPr="00576363">
        <w:rPr>
          <w:b/>
        </w:rPr>
        <w:t>WSS</w:t>
      </w:r>
      <w:r w:rsidR="00631FAF">
        <w:rPr>
          <w:b/>
        </w:rPr>
        <w:t xml:space="preserve"> (współczynnik proporcji) </w:t>
      </w:r>
      <w:r>
        <w:rPr>
          <w:b/>
        </w:rPr>
        <w:t xml:space="preserve"> </w:t>
      </w:r>
      <w:r w:rsidRPr="00576363">
        <w:rPr>
          <w:b/>
        </w:rPr>
        <w:t xml:space="preserve"> = 96,87 w zaokrągleniu  97</w:t>
      </w:r>
      <w:r>
        <w:rPr>
          <w:b/>
        </w:rPr>
        <w:t xml:space="preserve"> </w:t>
      </w:r>
      <w:r w:rsidRPr="00576363">
        <w:rPr>
          <w:b/>
        </w:rPr>
        <w:t>%</w:t>
      </w:r>
    </w:p>
    <w:p w:rsidR="00EA1C05" w:rsidRDefault="00EA1C05" w:rsidP="00EA1C05">
      <w:pPr>
        <w:rPr>
          <w:b/>
        </w:rPr>
      </w:pPr>
    </w:p>
    <w:sectPr w:rsidR="00EA1C05" w:rsidSect="00BB5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026B"/>
    <w:rsid w:val="0006465C"/>
    <w:rsid w:val="000763C5"/>
    <w:rsid w:val="00093ABE"/>
    <w:rsid w:val="0010528E"/>
    <w:rsid w:val="0013475E"/>
    <w:rsid w:val="001C15EC"/>
    <w:rsid w:val="001C2D25"/>
    <w:rsid w:val="001C2DB7"/>
    <w:rsid w:val="001D026B"/>
    <w:rsid w:val="001D3004"/>
    <w:rsid w:val="003D5901"/>
    <w:rsid w:val="003F4F11"/>
    <w:rsid w:val="00400337"/>
    <w:rsid w:val="00454F85"/>
    <w:rsid w:val="00460F89"/>
    <w:rsid w:val="00504EFB"/>
    <w:rsid w:val="005360D4"/>
    <w:rsid w:val="00546EFC"/>
    <w:rsid w:val="005732DF"/>
    <w:rsid w:val="00576363"/>
    <w:rsid w:val="006049D4"/>
    <w:rsid w:val="00631FAF"/>
    <w:rsid w:val="006F6A80"/>
    <w:rsid w:val="007927C6"/>
    <w:rsid w:val="007E4CB7"/>
    <w:rsid w:val="007E7DC0"/>
    <w:rsid w:val="007F06CB"/>
    <w:rsid w:val="008C6F6F"/>
    <w:rsid w:val="0092261D"/>
    <w:rsid w:val="00945630"/>
    <w:rsid w:val="00975420"/>
    <w:rsid w:val="00984457"/>
    <w:rsid w:val="009B258B"/>
    <w:rsid w:val="009D5749"/>
    <w:rsid w:val="009E292D"/>
    <w:rsid w:val="009E4346"/>
    <w:rsid w:val="00A04724"/>
    <w:rsid w:val="00A77A3F"/>
    <w:rsid w:val="00A97956"/>
    <w:rsid w:val="00AE0BFC"/>
    <w:rsid w:val="00AE4F02"/>
    <w:rsid w:val="00AF33F8"/>
    <w:rsid w:val="00B04410"/>
    <w:rsid w:val="00B547F2"/>
    <w:rsid w:val="00B5551F"/>
    <w:rsid w:val="00B701BA"/>
    <w:rsid w:val="00BB4CC0"/>
    <w:rsid w:val="00BB5B89"/>
    <w:rsid w:val="00BE5492"/>
    <w:rsid w:val="00C0053F"/>
    <w:rsid w:val="00CF2D0D"/>
    <w:rsid w:val="00D268F3"/>
    <w:rsid w:val="00D5562C"/>
    <w:rsid w:val="00DF76DA"/>
    <w:rsid w:val="00E05EAC"/>
    <w:rsid w:val="00E10846"/>
    <w:rsid w:val="00E611FB"/>
    <w:rsid w:val="00EA1C05"/>
    <w:rsid w:val="00EB144D"/>
    <w:rsid w:val="00ED47A7"/>
    <w:rsid w:val="00F226A0"/>
    <w:rsid w:val="00FA480C"/>
    <w:rsid w:val="00FB4151"/>
    <w:rsid w:val="00FF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4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Karolina2</dc:creator>
  <cp:lastModifiedBy>Karolina2</cp:lastModifiedBy>
  <cp:revision>4</cp:revision>
  <cp:lastPrinted>2018-05-08T12:30:00Z</cp:lastPrinted>
  <dcterms:created xsi:type="dcterms:W3CDTF">2018-05-08T09:31:00Z</dcterms:created>
  <dcterms:modified xsi:type="dcterms:W3CDTF">2018-05-08T12:56:00Z</dcterms:modified>
</cp:coreProperties>
</file>