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634" w:rsidRPr="00503634" w:rsidRDefault="00503634" w:rsidP="00503634">
      <w:pPr>
        <w:spacing w:line="240" w:lineRule="auto"/>
        <w:jc w:val="center"/>
        <w:rPr>
          <w:b/>
        </w:rPr>
      </w:pPr>
      <w:r w:rsidRPr="00503634">
        <w:rPr>
          <w:b/>
        </w:rPr>
        <w:t>UCHWAŁA NR</w:t>
      </w:r>
    </w:p>
    <w:p w:rsidR="00503634" w:rsidRPr="00503634" w:rsidRDefault="00503634" w:rsidP="00503634">
      <w:pPr>
        <w:spacing w:line="240" w:lineRule="auto"/>
        <w:jc w:val="center"/>
        <w:rPr>
          <w:b/>
        </w:rPr>
      </w:pPr>
      <w:r w:rsidRPr="00503634">
        <w:rPr>
          <w:b/>
        </w:rPr>
        <w:t>RADY GMINY CHOCEŃ</w:t>
      </w:r>
    </w:p>
    <w:p w:rsidR="00503634" w:rsidRPr="00503634" w:rsidRDefault="00503634" w:rsidP="00503634">
      <w:pPr>
        <w:spacing w:line="240" w:lineRule="auto"/>
        <w:jc w:val="center"/>
        <w:rPr>
          <w:b/>
        </w:rPr>
      </w:pPr>
      <w:r w:rsidRPr="00503634">
        <w:rPr>
          <w:b/>
        </w:rPr>
        <w:t>z dnia ………………</w:t>
      </w:r>
    </w:p>
    <w:p w:rsidR="00503634" w:rsidRDefault="00503634" w:rsidP="00503634">
      <w:pPr>
        <w:spacing w:line="240" w:lineRule="auto"/>
      </w:pPr>
    </w:p>
    <w:p w:rsidR="00503634" w:rsidRDefault="00503634" w:rsidP="003B039E">
      <w:pPr>
        <w:spacing w:line="240" w:lineRule="auto"/>
        <w:jc w:val="both"/>
      </w:pPr>
      <w:r>
        <w:t>w sprawie szczegółowego sposobu i zakresu świadczenia usług w zakresie odbierania odpadów komunalnych od właścicieli nieruchomości i zagospodarowania tych odpadów, w zamian za uiszczoną przez właściciela nieruchomości opłatę za gospodarowanie odpadami komunalnymi</w:t>
      </w:r>
    </w:p>
    <w:p w:rsidR="00503634" w:rsidRDefault="00503634" w:rsidP="003B039E">
      <w:pPr>
        <w:spacing w:line="240" w:lineRule="auto"/>
        <w:jc w:val="both"/>
      </w:pPr>
      <w:r>
        <w:t>Na podstawie art. 6r ust. 3, ust. 3a, ust. 3b i ust. 3d ustawy z 13 września 1996 r. o utrzymaniu czystości i porządku w gminach (tj. Dz. U. z 2018 r. poz. 1454) oraz art. 18 ust. 2 pkt 15, art. 40 ust. 1, art. 41 ust. 1 i art. 42 ustawy z dnia 8 marca 1990 r. o samorządzie gminnym (Dz. U z 2018 r. poz. 994 z późn. zm.1)), po zasięgnięciu opinii Państwowego Powiatowego Inspektora Sanitarnego we Włocławku uchwala się, co następuje:</w:t>
      </w:r>
    </w:p>
    <w:p w:rsidR="00503634" w:rsidRDefault="00503634" w:rsidP="003B039E">
      <w:pPr>
        <w:spacing w:line="240" w:lineRule="auto"/>
        <w:jc w:val="both"/>
      </w:pPr>
      <w:r>
        <w:t>§1. Określa się:</w:t>
      </w:r>
    </w:p>
    <w:p w:rsidR="00503634" w:rsidRDefault="00503634" w:rsidP="003B039E">
      <w:pPr>
        <w:spacing w:line="240" w:lineRule="auto"/>
        <w:jc w:val="both"/>
      </w:pPr>
      <w:r>
        <w:t>1) rodzaje i ilość odpadów komunalnych odbieranych od właścicieli nieruchomości, w zamian za uiszczaną przez nich opłatę za gospodarowanie odpadami komunalnymi, zwaną dalej opłatą;</w:t>
      </w:r>
    </w:p>
    <w:p w:rsidR="00503634" w:rsidRDefault="00503634" w:rsidP="003B039E">
      <w:pPr>
        <w:spacing w:line="240" w:lineRule="auto"/>
        <w:jc w:val="both"/>
      </w:pPr>
      <w:r>
        <w:t>2) sposób oraz częstotliwość odbierania odpadów komunalnych od właścicieli nieruchomości;</w:t>
      </w:r>
    </w:p>
    <w:p w:rsidR="00503634" w:rsidRDefault="00503634" w:rsidP="003B039E">
      <w:pPr>
        <w:spacing w:line="240" w:lineRule="auto"/>
        <w:jc w:val="both"/>
      </w:pPr>
      <w:r>
        <w:t>3) sposób świadczenia usług przez punkt selektywnego zbierania odpadów komunalnych (zwany dalej PSZOK).</w:t>
      </w:r>
    </w:p>
    <w:p w:rsidR="00503634" w:rsidRDefault="00503634" w:rsidP="003B039E">
      <w:pPr>
        <w:spacing w:line="240" w:lineRule="auto"/>
        <w:jc w:val="both"/>
      </w:pPr>
      <w:r>
        <w:t>§ 2. Na nieruchomościach położonych na terenie Gminy Choceń zbierane są następujące frakcje odpadów:</w:t>
      </w:r>
    </w:p>
    <w:p w:rsidR="00503634" w:rsidRDefault="00503634" w:rsidP="003B039E">
      <w:pPr>
        <w:spacing w:line="240" w:lineRule="auto"/>
        <w:jc w:val="both"/>
      </w:pPr>
      <w:r>
        <w:t>1) szkła i odpadów opakowaniowych ze szkła zbiera się w worek zielony z napisem „Szkło”;</w:t>
      </w:r>
    </w:p>
    <w:p w:rsidR="00503634" w:rsidRDefault="00503634" w:rsidP="003B039E">
      <w:pPr>
        <w:spacing w:line="240" w:lineRule="auto"/>
        <w:jc w:val="both"/>
      </w:pPr>
      <w:r>
        <w:t>2) metali i tworzyw sztucznych, w tym odpadów opakowaniowych z metali , tworzyw sztucznych i opakowań wielomateriałowych zbiera się w worek żółty z napisem „Metale i tworzywa sztuczne”;</w:t>
      </w:r>
    </w:p>
    <w:p w:rsidR="00503634" w:rsidRDefault="00503634" w:rsidP="003B039E">
      <w:pPr>
        <w:spacing w:line="240" w:lineRule="auto"/>
        <w:jc w:val="both"/>
      </w:pPr>
      <w:r>
        <w:t>3) papieru w tym tektury, odpadów opakowaniowych z papieru i odpadów opakowaniowych z tektury zbiera się w worek niebieski z napisem „Papier”;</w:t>
      </w:r>
    </w:p>
    <w:p w:rsidR="00503634" w:rsidRDefault="00503634" w:rsidP="003B039E">
      <w:pPr>
        <w:spacing w:line="240" w:lineRule="auto"/>
        <w:jc w:val="both"/>
      </w:pPr>
      <w:r>
        <w:t>4) ulegające biodegradacji w tym bioodpady zbiera się w worek brązowy z napisem „</w:t>
      </w:r>
      <w:proofErr w:type="spellStart"/>
      <w:r>
        <w:t>Bio</w:t>
      </w:r>
      <w:proofErr w:type="spellEnd"/>
      <w:r>
        <w:t>”;</w:t>
      </w:r>
    </w:p>
    <w:p w:rsidR="00503634" w:rsidRDefault="00503634" w:rsidP="003B039E">
      <w:pPr>
        <w:spacing w:line="240" w:lineRule="auto"/>
        <w:jc w:val="both"/>
      </w:pPr>
      <w:r>
        <w:t>5) pozostałe odpady komunalne (zmieszane), gromadzone są w pojemnikach lub workach;</w:t>
      </w:r>
    </w:p>
    <w:p w:rsidR="00503634" w:rsidRDefault="00503634" w:rsidP="003B039E">
      <w:pPr>
        <w:spacing w:line="240" w:lineRule="auto"/>
        <w:jc w:val="both"/>
      </w:pPr>
      <w:r>
        <w:t>6) odpady komunalne niesegregowane, gromadzone są w pojemnikach lub w workach;</w:t>
      </w:r>
    </w:p>
    <w:p w:rsidR="00503634" w:rsidRDefault="00503634" w:rsidP="003B039E">
      <w:pPr>
        <w:spacing w:line="240" w:lineRule="auto"/>
        <w:jc w:val="both"/>
      </w:pPr>
      <w:r>
        <w:t>7) popiołu w workach lub pojemnikach;</w:t>
      </w:r>
    </w:p>
    <w:p w:rsidR="00503634" w:rsidRDefault="00503634" w:rsidP="003B039E">
      <w:pPr>
        <w:spacing w:line="240" w:lineRule="auto"/>
        <w:jc w:val="both"/>
      </w:pPr>
      <w:r>
        <w:t>8) przeterminowane leki;</w:t>
      </w:r>
    </w:p>
    <w:p w:rsidR="00503634" w:rsidRDefault="00503634" w:rsidP="003B039E">
      <w:pPr>
        <w:spacing w:line="240" w:lineRule="auto"/>
        <w:jc w:val="both"/>
      </w:pPr>
      <w:r>
        <w:t xml:space="preserve">9) przeterminowane chemikalia; </w:t>
      </w:r>
    </w:p>
    <w:p w:rsidR="00503634" w:rsidRDefault="00503634" w:rsidP="003B039E">
      <w:pPr>
        <w:spacing w:line="240" w:lineRule="auto"/>
        <w:jc w:val="both"/>
      </w:pPr>
      <w:r>
        <w:t>10) zużyte baterie i akumulatory;</w:t>
      </w:r>
    </w:p>
    <w:p w:rsidR="00503634" w:rsidRDefault="00503634" w:rsidP="003B039E">
      <w:pPr>
        <w:spacing w:line="240" w:lineRule="auto"/>
        <w:jc w:val="both"/>
      </w:pPr>
      <w:r>
        <w:t>11) zużyty sprzęt elektryczny i elektroniczny;</w:t>
      </w:r>
    </w:p>
    <w:p w:rsidR="00503634" w:rsidRDefault="00503634" w:rsidP="003B039E">
      <w:pPr>
        <w:spacing w:line="240" w:lineRule="auto"/>
        <w:jc w:val="both"/>
      </w:pPr>
      <w:r>
        <w:t>12) meble i inne odpady wielkogabarytowe;</w:t>
      </w:r>
    </w:p>
    <w:p w:rsidR="00503634" w:rsidRDefault="00503634" w:rsidP="003B039E">
      <w:pPr>
        <w:spacing w:line="240" w:lineRule="auto"/>
        <w:jc w:val="both"/>
      </w:pPr>
      <w:r>
        <w:t>13) odpady budowlane i rozbiórkowe;</w:t>
      </w:r>
    </w:p>
    <w:p w:rsidR="00503634" w:rsidRDefault="00503634" w:rsidP="003B039E">
      <w:pPr>
        <w:spacing w:line="240" w:lineRule="auto"/>
        <w:jc w:val="both"/>
      </w:pPr>
      <w:r>
        <w:t>14) zużyte opony.</w:t>
      </w:r>
    </w:p>
    <w:p w:rsidR="00503634" w:rsidRDefault="00503634" w:rsidP="003B039E">
      <w:pPr>
        <w:spacing w:line="240" w:lineRule="auto"/>
        <w:jc w:val="both"/>
      </w:pPr>
      <w:r>
        <w:lastRenderedPageBreak/>
        <w:t xml:space="preserve">§ 3. W zamian za uiszczaną przez właściciela nieruchomości opłatę za gospodarowanie odpadami komunalnymi </w:t>
      </w:r>
      <w:r w:rsidR="006A4958">
        <w:t>świadczone będą następujące usługi:</w:t>
      </w:r>
    </w:p>
    <w:p w:rsidR="00503634" w:rsidRDefault="00503634" w:rsidP="003B039E">
      <w:pPr>
        <w:spacing w:line="240" w:lineRule="auto"/>
        <w:jc w:val="both"/>
      </w:pPr>
      <w:r>
        <w:t>1) z nieruchomości odbierane będą w każdej ilości odpady komunalne gromadzone w workach lub pojemnikach wskazane w § 2 pkt l, 2, 3, 4 i 7;</w:t>
      </w:r>
    </w:p>
    <w:p w:rsidR="00503634" w:rsidRDefault="00503634" w:rsidP="003B039E">
      <w:pPr>
        <w:spacing w:line="240" w:lineRule="auto"/>
        <w:jc w:val="both"/>
      </w:pPr>
      <w:r>
        <w:t>2)z nieruchomości odbierane będą w każdej ilości odpady komunalne gromadzone w pojemnikach lub workach wskazane w § 2 pkt 5 i 6;</w:t>
      </w:r>
    </w:p>
    <w:p w:rsidR="00503634" w:rsidRDefault="00503634" w:rsidP="003B039E">
      <w:pPr>
        <w:spacing w:line="240" w:lineRule="auto"/>
        <w:jc w:val="both"/>
      </w:pPr>
      <w:r>
        <w:t>3) w  PSZOK  w każdej  ilości  odbierane  będą  odpady  komunalne  wymienione  w §  2 pkt 8,  9,  10,</w:t>
      </w:r>
    </w:p>
    <w:p w:rsidR="00503634" w:rsidRDefault="00503634" w:rsidP="003B039E">
      <w:pPr>
        <w:spacing w:line="240" w:lineRule="auto"/>
        <w:jc w:val="both"/>
      </w:pPr>
      <w:r>
        <w:t>11, 12, 13, 14  dostarczone we własnym zakresie przez właściciela nieruchomości;</w:t>
      </w:r>
    </w:p>
    <w:p w:rsidR="00503634" w:rsidRDefault="00503634" w:rsidP="003B039E">
      <w:pPr>
        <w:spacing w:line="240" w:lineRule="auto"/>
        <w:jc w:val="both"/>
      </w:pPr>
      <w:r>
        <w:t>4) odpady o których mowa w § 2 pkt 11 odbierane dwa razy w roku w ramach tzw. „wystawki” w ilości do 50 kg na nieruchomość w roku kalendarzowym.</w:t>
      </w:r>
    </w:p>
    <w:p w:rsidR="00503634" w:rsidRDefault="00503634" w:rsidP="003B039E">
      <w:pPr>
        <w:spacing w:line="240" w:lineRule="auto"/>
        <w:jc w:val="both"/>
      </w:pPr>
      <w:r>
        <w:t xml:space="preserve">5) odpady o których mowa w § 2 pkt 12 odbierane dwa razy w roku w ramach tzw. „wystawki” w ilości do 200 kg na nieruchomość w roku kalendarzowym.                                                                  </w:t>
      </w:r>
    </w:p>
    <w:p w:rsidR="00503634" w:rsidRDefault="00503634" w:rsidP="003B039E">
      <w:pPr>
        <w:spacing w:line="240" w:lineRule="auto"/>
        <w:jc w:val="both"/>
      </w:pPr>
      <w:r>
        <w:t xml:space="preserve">6) odpady o których mowa w § 2 pkt 13 odbierane dwa razy w roku w ramach tzw. „wystawki” w ilości do </w:t>
      </w:r>
      <w:r w:rsidR="00DE09E4">
        <w:t>10</w:t>
      </w:r>
      <w:bookmarkStart w:id="0" w:name="_GoBack"/>
      <w:bookmarkEnd w:id="0"/>
      <w:r>
        <w:t>00 kg na nieruchomość w roku kalendarzowym</w:t>
      </w:r>
    </w:p>
    <w:p w:rsidR="00503634" w:rsidRDefault="00503634" w:rsidP="003B039E">
      <w:pPr>
        <w:spacing w:line="240" w:lineRule="auto"/>
        <w:jc w:val="both"/>
      </w:pPr>
      <w:r>
        <w:t>7) odpady o których mowa w § 2 pkt 14 odbierane dwa razy w roku w ramach tzw. „wystawki” w ilości do 4 szt. na nieruchomość w roku kalendarzowym</w:t>
      </w:r>
    </w:p>
    <w:p w:rsidR="00503634" w:rsidRDefault="00503634" w:rsidP="003B039E">
      <w:pPr>
        <w:spacing w:line="240" w:lineRule="auto"/>
        <w:jc w:val="both"/>
      </w:pPr>
      <w:r>
        <w:t>8) dostarczone będą worki do zbierania odpadów komunalnych w następujących ilościach:</w:t>
      </w:r>
    </w:p>
    <w:p w:rsidR="00503634" w:rsidRDefault="00503634" w:rsidP="003B039E">
      <w:pPr>
        <w:spacing w:line="240" w:lineRule="auto"/>
        <w:jc w:val="both"/>
      </w:pPr>
      <w:r>
        <w:t>a) dla odpadów o których mowa w § 2 pkt 1, 2, 3 po jednym worku miesięcznie na każdą frakcję odpadów.</w:t>
      </w:r>
    </w:p>
    <w:p w:rsidR="00503634" w:rsidRDefault="00503634" w:rsidP="003B039E">
      <w:pPr>
        <w:spacing w:line="240" w:lineRule="auto"/>
        <w:jc w:val="both"/>
      </w:pPr>
      <w:r>
        <w:t>b) dla odpadów o których mowa w § 2 pkt 4 po trzy worki miesięcznie na nieruchomość w okresie od kwietnia do października i po jednym worku w okresie od listopada do marca.</w:t>
      </w:r>
    </w:p>
    <w:p w:rsidR="00503634" w:rsidRDefault="00503634" w:rsidP="003B039E">
      <w:pPr>
        <w:spacing w:line="240" w:lineRule="auto"/>
        <w:jc w:val="both"/>
      </w:pPr>
      <w:r>
        <w:t>§ 4. Odbieranie odpadów komunalnych od właścicieli nieruchomości zamieszkałych prowadzone będzie z następującą częstotliwością:</w:t>
      </w:r>
    </w:p>
    <w:p w:rsidR="00503634" w:rsidRDefault="00503634" w:rsidP="003B039E">
      <w:pPr>
        <w:spacing w:line="240" w:lineRule="auto"/>
        <w:jc w:val="both"/>
      </w:pPr>
      <w:r>
        <w:t>1) odpady, o których mowa w § 2 pkt 1, 2 i 3 odbierane są raz w miesiącu;</w:t>
      </w:r>
    </w:p>
    <w:p w:rsidR="00503634" w:rsidRDefault="00503634" w:rsidP="003B039E">
      <w:pPr>
        <w:spacing w:line="240" w:lineRule="auto"/>
        <w:jc w:val="both"/>
      </w:pPr>
      <w:r>
        <w:t xml:space="preserve">2) odpady, o których mowa w § 2 pkt 4 odbierane są raz w miesiącu, z wyjątkiem lipca i sierpnia, kiedy odbierane są dwa razy w miesiącu w miejscowościach Choceń i Czerniewice zgodnie z przyjętym na dany rok harmonogramem </w:t>
      </w:r>
    </w:p>
    <w:p w:rsidR="00503634" w:rsidRDefault="00503634" w:rsidP="003B039E">
      <w:pPr>
        <w:spacing w:line="240" w:lineRule="auto"/>
        <w:jc w:val="both"/>
      </w:pPr>
      <w:r>
        <w:t>3) odpady, o których mowa w § 2 pkt 5 i 6 odbierane są raz w miesiącu;</w:t>
      </w:r>
    </w:p>
    <w:p w:rsidR="00503634" w:rsidRDefault="00503634" w:rsidP="003B039E">
      <w:pPr>
        <w:spacing w:line="240" w:lineRule="auto"/>
        <w:jc w:val="both"/>
      </w:pPr>
      <w:r>
        <w:t xml:space="preserve">4) odpady, o których mowa w § 2 pkt 7 odbierane są według następujących zasad:                                                   a) z terenu miejscowości Choceń i Czerniewice dwa razy w miesiącu w okresie od października do kwietnia. W miesiącach maj, czerwiec oraz wrzesień jeden raz w miesiącu. </w:t>
      </w:r>
    </w:p>
    <w:p w:rsidR="00503634" w:rsidRDefault="00503634" w:rsidP="003B039E">
      <w:pPr>
        <w:spacing w:line="240" w:lineRule="auto"/>
        <w:jc w:val="both"/>
      </w:pPr>
      <w:r>
        <w:t>b) z terenu pozostałych miejscowości jeden raz w miesiącu w okresie od września do czerwca</w:t>
      </w:r>
    </w:p>
    <w:p w:rsidR="00503634" w:rsidRDefault="00503634" w:rsidP="003B039E">
      <w:pPr>
        <w:spacing w:line="240" w:lineRule="auto"/>
        <w:jc w:val="both"/>
      </w:pPr>
      <w:r>
        <w:t xml:space="preserve">c) w miesiącach lipiec i sierpień popiół nie będzie odbierany; </w:t>
      </w:r>
    </w:p>
    <w:p w:rsidR="00503634" w:rsidRDefault="00503634" w:rsidP="003B039E">
      <w:pPr>
        <w:spacing w:line="240" w:lineRule="auto"/>
        <w:jc w:val="both"/>
      </w:pPr>
      <w:r>
        <w:t>d) na bieżąco w punkcie selektywnego zbierania odpadów komunalnych, w wyznaczonych dniach i godzinach jego otwarcia;</w:t>
      </w:r>
    </w:p>
    <w:p w:rsidR="00503634" w:rsidRDefault="00503634" w:rsidP="003B039E">
      <w:pPr>
        <w:spacing w:line="240" w:lineRule="auto"/>
        <w:jc w:val="both"/>
      </w:pPr>
      <w:r>
        <w:t>5) odpady, o których mowa w § 2 pkt od 7 do 14 i pkt 4 odbierane są w miarę potrzeb w punkcie selektywnego zbierania odpadów komunalnych.</w:t>
      </w:r>
    </w:p>
    <w:p w:rsidR="00503634" w:rsidRDefault="00503634" w:rsidP="003B039E">
      <w:pPr>
        <w:spacing w:line="240" w:lineRule="auto"/>
        <w:jc w:val="both"/>
      </w:pPr>
      <w:r>
        <w:lastRenderedPageBreak/>
        <w:t>§ 5. Odbieranie odpadów komunalnych od właścicieli nieruchomości, na których znajdują się domki letniskowe lub innych nieruchomości wykorzystywanych na cele rekreacyjno-wypoczynkowe prowadzone będzie z następującą częstotliwością:</w:t>
      </w:r>
    </w:p>
    <w:p w:rsidR="00503634" w:rsidRDefault="00503634" w:rsidP="003B039E">
      <w:pPr>
        <w:spacing w:line="240" w:lineRule="auto"/>
        <w:jc w:val="both"/>
      </w:pPr>
      <w:r>
        <w:t>1) odpady, o których mowa w § 2 pkt 1, 2, 3, 4, 5 i 6 odbierane są:</w:t>
      </w:r>
    </w:p>
    <w:p w:rsidR="00503634" w:rsidRDefault="00503634" w:rsidP="003B039E">
      <w:pPr>
        <w:spacing w:line="240" w:lineRule="auto"/>
        <w:jc w:val="both"/>
      </w:pPr>
      <w:r>
        <w:t xml:space="preserve">1) w miesiącach kwiecień, maj, czerwiec, wrzesień, październik – co najmniej raz w miesiącu; </w:t>
      </w:r>
    </w:p>
    <w:p w:rsidR="00503634" w:rsidRDefault="00503634" w:rsidP="003B039E">
      <w:pPr>
        <w:spacing w:line="240" w:lineRule="auto"/>
        <w:jc w:val="both"/>
      </w:pPr>
      <w:r>
        <w:t>2) w miesiącach lipiec, sierpień – co najmniej dwa razy w miesiącu.</w:t>
      </w:r>
    </w:p>
    <w:p w:rsidR="00503634" w:rsidRDefault="00503634" w:rsidP="003B039E">
      <w:pPr>
        <w:spacing w:line="240" w:lineRule="auto"/>
        <w:jc w:val="both"/>
      </w:pPr>
      <w:r>
        <w:t>2) odpady, o których mowa w § 2 pkt 8 do 14 odbierane są w miarę potrzeb w PSZOK.</w:t>
      </w:r>
    </w:p>
    <w:p w:rsidR="00503634" w:rsidRDefault="00503634" w:rsidP="003B039E">
      <w:pPr>
        <w:spacing w:line="240" w:lineRule="auto"/>
        <w:jc w:val="both"/>
      </w:pPr>
      <w:r>
        <w:t>§ 6. PSZOK, zlokalizowany w miejscowości Niemojewo, świadczyć będzie usługi w dniach i godzinach jego funkcjonowania. Informacja dotycząca funkcjonowania PSZOK dostępna będzie na tablicy ogłoszeń w Urzędzie Gminy w Choceniu, na stronie internetowej oraz w punkcie selektywnego zbierania odpadów komunalnych.</w:t>
      </w:r>
    </w:p>
    <w:p w:rsidR="00503634" w:rsidRDefault="00503634" w:rsidP="003B039E">
      <w:pPr>
        <w:spacing w:line="240" w:lineRule="auto"/>
        <w:jc w:val="both"/>
      </w:pPr>
      <w:r>
        <w:t>§ 7. 1. Właściciele nieruchomości mogą zgłaszać do Urzędu Gminy w Choceniu pisemnie lub telefonicznie (pod numerem 54 284 66 17, w godzinach pracy urzędu) przypadki niewłaściwego świadczenia usług przez przedsiębiorcę odbierającego odpady komunalne od właścicieli nieruchomości lub przez prowadzącego PSZOK.</w:t>
      </w:r>
    </w:p>
    <w:p w:rsidR="00503634" w:rsidRDefault="00503634" w:rsidP="003B039E">
      <w:pPr>
        <w:spacing w:line="240" w:lineRule="auto"/>
        <w:jc w:val="both"/>
      </w:pPr>
      <w:r>
        <w:t>2. Reklamacja powinna zawierać co najmniej wskazanie osoby, od której pochodzi i jej adres do korespondencji oraz określenie przypadków i terminu niewłaściwego świadczenia usługi.</w:t>
      </w:r>
    </w:p>
    <w:p w:rsidR="00503634" w:rsidRDefault="00503634" w:rsidP="003B039E">
      <w:pPr>
        <w:spacing w:line="240" w:lineRule="auto"/>
        <w:jc w:val="both"/>
      </w:pPr>
      <w:r>
        <w:t>3. Reklamacja wniesiona pisemnie powinna być podpisana przez wnoszącego.</w:t>
      </w:r>
      <w:r>
        <w:tab/>
      </w:r>
      <w:r>
        <w:tab/>
        <w:t xml:space="preserve"> </w:t>
      </w:r>
    </w:p>
    <w:p w:rsidR="00503634" w:rsidRDefault="00503634" w:rsidP="003B039E">
      <w:pPr>
        <w:spacing w:line="240" w:lineRule="auto"/>
        <w:jc w:val="both"/>
      </w:pPr>
      <w:r>
        <w:t>4. Jeżeli w reklamacji nie wskazano adresu wnoszącego i rozpatrujący reklamację nie ma możliwości ustalenia adresu reklamującego na podstawie posiadanych danych, reklamację pozostawia się bez rozpoznania.</w:t>
      </w:r>
    </w:p>
    <w:p w:rsidR="00503634" w:rsidRDefault="00503634" w:rsidP="003B039E">
      <w:pPr>
        <w:spacing w:line="240" w:lineRule="auto"/>
        <w:jc w:val="both"/>
      </w:pPr>
      <w:r>
        <w:t>5. Wszystkie reklamacje wnoszone w sposób określony w ust. 1 rozpatrywane będą bez zbędnej zwłoki, nie później niż w terminie 30 dni, w przypadku reklamacji szczególnie skomplikowanej wymagającej dodatkowego wyjaśnienia wnoszący reklamację zostanie poinformowany o nowym terminie załatwienia sprawy.</w:t>
      </w:r>
    </w:p>
    <w:p w:rsidR="00503634" w:rsidRDefault="00503634" w:rsidP="003B039E">
      <w:pPr>
        <w:spacing w:line="240" w:lineRule="auto"/>
        <w:jc w:val="both"/>
      </w:pPr>
      <w:r>
        <w:t>§ 8. Wykonanie uchwały powierza się Wójtowi Gminy Choceń.</w:t>
      </w:r>
    </w:p>
    <w:p w:rsidR="00503634" w:rsidRDefault="00503634" w:rsidP="003B039E">
      <w:pPr>
        <w:spacing w:line="240" w:lineRule="auto"/>
        <w:jc w:val="both"/>
      </w:pPr>
      <w:r>
        <w:t>§ 9. Traci moc Uchwała Nr XVII/121/16 Rady Gminy Choceń z dnia 20 maja 2016 roku w sprawie zmiany szczegółowego sposobu i zakresu świadczenia usług w zakresie odbierania odpadów komunalnych od właścicieli nieruchomości i zagospodarowania tych odpadów, w zamian za uiszczoną przez właściciela nieruchomości opłatę za gospodarowanie odpadami komunalnymi.</w:t>
      </w:r>
    </w:p>
    <w:p w:rsidR="00503634" w:rsidRDefault="00503634" w:rsidP="003B039E">
      <w:pPr>
        <w:spacing w:line="240" w:lineRule="auto"/>
        <w:jc w:val="both"/>
      </w:pPr>
      <w:r>
        <w:t>§ 10. Traci moc Uchwała Nr XVIII/135/16 Rady Gminy Choceń z dnia 29 czerwca 2016 roku w sprawie zmiany uchwały w sprawie szczegółowego sposobu i zakresu świadczenia usług w zakresie odbierania odpadów komunalnych od właścicieli nieruchomości i zagospodarowania tych odpadów, w zamian za uiszczoną przez właściciela nieruchomości opłatę za gospodarowanie odpadami komunalnymi</w:t>
      </w:r>
    </w:p>
    <w:p w:rsidR="00395D06" w:rsidRDefault="00503634" w:rsidP="003B039E">
      <w:pPr>
        <w:spacing w:line="240" w:lineRule="auto"/>
        <w:jc w:val="both"/>
      </w:pPr>
      <w:r>
        <w:t>§ 11. Uchwała wchodzi w życie po upływie 14 dni od dnia ogłoszenia w Dzienniku Urzędowym Województwa Kujawsko – Pomorskiego.</w:t>
      </w:r>
    </w:p>
    <w:sectPr w:rsidR="00395D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634"/>
    <w:rsid w:val="003B039E"/>
    <w:rsid w:val="00503634"/>
    <w:rsid w:val="006A4958"/>
    <w:rsid w:val="00DE09E4"/>
    <w:rsid w:val="00DF20CC"/>
    <w:rsid w:val="00FC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4251AF-B3FE-4A23-BCF1-215150554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1115</Words>
  <Characters>6696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</dc:creator>
  <cp:keywords/>
  <dc:description/>
  <cp:lastModifiedBy>klient</cp:lastModifiedBy>
  <cp:revision>5</cp:revision>
  <dcterms:created xsi:type="dcterms:W3CDTF">2019-01-10T13:48:00Z</dcterms:created>
  <dcterms:modified xsi:type="dcterms:W3CDTF">2019-01-14T09:05:00Z</dcterms:modified>
</cp:coreProperties>
</file>