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65C" w:rsidRPr="00A0565C" w:rsidRDefault="00EA245B" w:rsidP="00A0565C">
      <w:pPr>
        <w:rPr>
          <w:rFonts w:ascii="Times New Roman" w:hAnsi="Times New Roman" w:cs="Times New Roman"/>
          <w:sz w:val="24"/>
          <w:szCs w:val="24"/>
        </w:rPr>
      </w:pPr>
      <w:r w:rsidRPr="00EA245B">
        <w:rPr>
          <w:rFonts w:cs="Times New Roman"/>
        </w:rPr>
        <w:tab/>
      </w:r>
      <w:r w:rsidRPr="00EA245B">
        <w:rPr>
          <w:rFonts w:cs="Times New Roman"/>
        </w:rPr>
        <w:tab/>
      </w:r>
      <w:r w:rsidR="00A0565C" w:rsidRPr="00C6273A">
        <w:rPr>
          <w:b/>
        </w:rPr>
        <w:t xml:space="preserve">  </w:t>
      </w:r>
      <w:r w:rsidR="00A0565C">
        <w:t xml:space="preserve">                                                                                     </w:t>
      </w:r>
      <w:r w:rsidR="00A0565C">
        <w:tab/>
      </w:r>
      <w:r w:rsidR="00A0565C" w:rsidRPr="002952D8">
        <w:t xml:space="preserve"> </w:t>
      </w:r>
      <w:r w:rsidR="00A0565C">
        <w:tab/>
      </w:r>
      <w:r w:rsidR="00A0565C" w:rsidRPr="00A0565C">
        <w:rPr>
          <w:rFonts w:ascii="Times New Roman" w:hAnsi="Times New Roman" w:cs="Times New Roman"/>
          <w:sz w:val="24"/>
          <w:szCs w:val="24"/>
        </w:rPr>
        <w:t xml:space="preserve"> Choceń, dnia 10.03.2015 r.</w:t>
      </w:r>
      <w:r w:rsidR="00A0565C" w:rsidRPr="00A0565C">
        <w:rPr>
          <w:rFonts w:ascii="Times New Roman" w:hAnsi="Times New Roman" w:cs="Times New Roman"/>
          <w:sz w:val="24"/>
          <w:szCs w:val="24"/>
        </w:rPr>
        <w:cr/>
      </w:r>
    </w:p>
    <w:p w:rsidR="00A0565C" w:rsidRPr="00A0565C" w:rsidRDefault="00A0565C" w:rsidP="00A0565C">
      <w:pPr>
        <w:rPr>
          <w:rFonts w:ascii="Times New Roman" w:hAnsi="Times New Roman" w:cs="Times New Roman"/>
          <w:sz w:val="24"/>
          <w:szCs w:val="24"/>
        </w:rPr>
      </w:pPr>
    </w:p>
    <w:p w:rsidR="00A0565C" w:rsidRPr="00A0565C" w:rsidRDefault="00A0565C" w:rsidP="00A0565C">
      <w:pPr>
        <w:rPr>
          <w:rFonts w:ascii="Times New Roman" w:hAnsi="Times New Roman" w:cs="Times New Roman"/>
          <w:sz w:val="24"/>
          <w:szCs w:val="24"/>
        </w:rPr>
      </w:pPr>
      <w:r w:rsidRPr="00A0565C">
        <w:rPr>
          <w:rFonts w:ascii="Times New Roman" w:hAnsi="Times New Roman" w:cs="Times New Roman"/>
          <w:b/>
          <w:i/>
          <w:sz w:val="24"/>
          <w:szCs w:val="24"/>
        </w:rPr>
        <w:t xml:space="preserve"> ZP.271.3.2015</w:t>
      </w:r>
      <w:r w:rsidRPr="00A0565C">
        <w:rPr>
          <w:rFonts w:ascii="Times New Roman" w:hAnsi="Times New Roman" w:cs="Times New Roman"/>
          <w:sz w:val="24"/>
          <w:szCs w:val="24"/>
        </w:rPr>
        <w:t xml:space="preserve">                                                         </w:t>
      </w:r>
    </w:p>
    <w:p w:rsidR="00A0565C" w:rsidRPr="00A0565C" w:rsidRDefault="00A0565C" w:rsidP="00A0565C">
      <w:pPr>
        <w:jc w:val="right"/>
        <w:rPr>
          <w:rFonts w:ascii="Times New Roman" w:hAnsi="Times New Roman" w:cs="Times New Roman"/>
          <w:sz w:val="24"/>
          <w:szCs w:val="24"/>
        </w:rPr>
      </w:pPr>
    </w:p>
    <w:p w:rsidR="00A0565C" w:rsidRPr="00A0565C" w:rsidRDefault="00A0565C" w:rsidP="00A0565C">
      <w:pPr>
        <w:rPr>
          <w:rFonts w:ascii="Times New Roman" w:hAnsi="Times New Roman" w:cs="Times New Roman"/>
          <w:sz w:val="24"/>
          <w:szCs w:val="24"/>
        </w:rPr>
      </w:pPr>
    </w:p>
    <w:p w:rsidR="00A0565C" w:rsidRPr="00A0565C" w:rsidRDefault="00A0565C" w:rsidP="00A0565C">
      <w:pPr>
        <w:jc w:val="right"/>
        <w:rPr>
          <w:rFonts w:ascii="Times New Roman" w:hAnsi="Times New Roman" w:cs="Times New Roman"/>
          <w:b/>
          <w:sz w:val="24"/>
          <w:szCs w:val="24"/>
        </w:rPr>
      </w:pPr>
      <w:r w:rsidRPr="00A0565C">
        <w:rPr>
          <w:rFonts w:ascii="Times New Roman" w:hAnsi="Times New Roman" w:cs="Times New Roman"/>
          <w:sz w:val="24"/>
          <w:szCs w:val="24"/>
        </w:rPr>
        <w:t xml:space="preserve">      </w:t>
      </w:r>
      <w:r w:rsidRPr="00A0565C">
        <w:rPr>
          <w:rFonts w:ascii="Times New Roman" w:hAnsi="Times New Roman" w:cs="Times New Roman"/>
          <w:b/>
          <w:sz w:val="24"/>
          <w:szCs w:val="24"/>
        </w:rPr>
        <w:t>OFERENCI</w:t>
      </w:r>
    </w:p>
    <w:p w:rsidR="00A0565C" w:rsidRPr="00A0565C" w:rsidRDefault="002D36F2" w:rsidP="002D36F2">
      <w:pPr>
        <w:jc w:val="right"/>
        <w:rPr>
          <w:rFonts w:ascii="Times New Roman" w:hAnsi="Times New Roman" w:cs="Times New Roman"/>
          <w:b/>
          <w:sz w:val="24"/>
          <w:szCs w:val="24"/>
        </w:rPr>
      </w:pPr>
      <w:r>
        <w:rPr>
          <w:rFonts w:ascii="Times New Roman" w:hAnsi="Times New Roman" w:cs="Times New Roman"/>
          <w:b/>
          <w:sz w:val="24"/>
          <w:szCs w:val="24"/>
        </w:rPr>
        <w:t>Przetargu Nieograniczonego</w:t>
      </w:r>
      <w:bookmarkStart w:id="0" w:name="_GoBack"/>
      <w:bookmarkEnd w:id="0"/>
    </w:p>
    <w:p w:rsidR="00A0565C" w:rsidRPr="00A0565C" w:rsidRDefault="00A0565C" w:rsidP="00A0565C">
      <w:pPr>
        <w:jc w:val="both"/>
        <w:rPr>
          <w:rFonts w:ascii="Times New Roman" w:hAnsi="Times New Roman" w:cs="Times New Roman"/>
          <w:b/>
          <w:sz w:val="24"/>
          <w:szCs w:val="24"/>
        </w:rPr>
      </w:pPr>
    </w:p>
    <w:p w:rsidR="00A0565C" w:rsidRPr="00A0565C" w:rsidRDefault="00A0565C" w:rsidP="00A0565C">
      <w:pPr>
        <w:rPr>
          <w:rFonts w:ascii="Times New Roman" w:hAnsi="Times New Roman" w:cs="Times New Roman"/>
          <w:b/>
          <w:sz w:val="24"/>
          <w:szCs w:val="24"/>
        </w:rPr>
      </w:pPr>
      <w:r w:rsidRPr="00A0565C">
        <w:rPr>
          <w:rFonts w:ascii="Times New Roman" w:hAnsi="Times New Roman" w:cs="Times New Roman"/>
          <w:b/>
          <w:sz w:val="24"/>
          <w:szCs w:val="24"/>
        </w:rPr>
        <w:t>WYJAŚNIENIA ZWIĄZANE Z TREŚCIĄ SIWZ</w:t>
      </w:r>
      <w:r w:rsidRPr="00A0565C">
        <w:rPr>
          <w:rFonts w:ascii="Times New Roman" w:hAnsi="Times New Roman" w:cs="Times New Roman"/>
          <w:b/>
          <w:sz w:val="24"/>
          <w:szCs w:val="24"/>
        </w:rPr>
        <w:cr/>
      </w:r>
    </w:p>
    <w:p w:rsidR="00A0565C" w:rsidRPr="00A0565C" w:rsidRDefault="00A0565C" w:rsidP="00A0565C">
      <w:pPr>
        <w:rPr>
          <w:rFonts w:ascii="Times New Roman" w:hAnsi="Times New Roman" w:cs="Times New Roman"/>
          <w:b/>
          <w:sz w:val="24"/>
          <w:szCs w:val="24"/>
        </w:rPr>
      </w:pPr>
    </w:p>
    <w:p w:rsidR="00A0565C" w:rsidRPr="00A0565C" w:rsidRDefault="00A0565C" w:rsidP="00A0565C">
      <w:pPr>
        <w:pStyle w:val="Stopka"/>
        <w:ind w:right="360"/>
        <w:jc w:val="both"/>
        <w:rPr>
          <w:b/>
        </w:rPr>
      </w:pPr>
      <w:r w:rsidRPr="00A0565C">
        <w:rPr>
          <w:b/>
        </w:rPr>
        <w:t>Dotyczy: Postępowania o udzielenie zamówienia publicznego Odbieranie i zagospodarowanie odpadów komunalnych z terenu Gminy Choceń</w:t>
      </w:r>
      <w:r w:rsidRPr="00A0565C">
        <w:rPr>
          <w:b/>
          <w:iCs/>
        </w:rPr>
        <w:t xml:space="preserve">, </w:t>
      </w:r>
      <w:r w:rsidRPr="00A0565C">
        <w:rPr>
          <w:b/>
        </w:rPr>
        <w:t>nr sprawy:</w:t>
      </w:r>
      <w:r w:rsidRPr="00A0565C">
        <w:rPr>
          <w:b/>
          <w:i/>
        </w:rPr>
        <w:t xml:space="preserve"> </w:t>
      </w:r>
      <w:r w:rsidRPr="00A0565C">
        <w:rPr>
          <w:b/>
        </w:rPr>
        <w:t>ZP.271.3.2015</w:t>
      </w:r>
    </w:p>
    <w:p w:rsidR="00A0565C" w:rsidRPr="00A0565C" w:rsidRDefault="00A0565C" w:rsidP="00A0565C">
      <w:pPr>
        <w:autoSpaceDE w:val="0"/>
        <w:autoSpaceDN w:val="0"/>
        <w:adjustRightInd w:val="0"/>
        <w:spacing w:before="240"/>
        <w:ind w:firstLine="425"/>
        <w:jc w:val="both"/>
        <w:rPr>
          <w:rFonts w:ascii="Times New Roman" w:hAnsi="Times New Roman" w:cs="Times New Roman"/>
          <w:sz w:val="24"/>
          <w:szCs w:val="24"/>
        </w:rPr>
      </w:pPr>
      <w:r w:rsidRPr="00A0565C">
        <w:rPr>
          <w:rFonts w:ascii="Times New Roman" w:hAnsi="Times New Roman" w:cs="Times New Roman"/>
          <w:sz w:val="24"/>
          <w:szCs w:val="24"/>
        </w:rPr>
        <w:t>Zamawiający informuje, że w przedmiotowym postępowaniu od Wykonawców ubiegających się o udzielenie zamówienia wpłynęły pytania dotyczące treści SIWZ.</w:t>
      </w:r>
    </w:p>
    <w:p w:rsidR="00A0565C" w:rsidRPr="00402116" w:rsidRDefault="00A0565C" w:rsidP="002D36F2">
      <w:pPr>
        <w:autoSpaceDE w:val="0"/>
        <w:autoSpaceDN w:val="0"/>
        <w:adjustRightInd w:val="0"/>
        <w:ind w:firstLine="425"/>
        <w:jc w:val="both"/>
        <w:rPr>
          <w:rFonts w:ascii="Times New Roman" w:hAnsi="Times New Roman" w:cs="Times New Roman"/>
          <w:sz w:val="24"/>
          <w:szCs w:val="24"/>
        </w:rPr>
      </w:pPr>
      <w:r w:rsidRPr="00A0565C">
        <w:rPr>
          <w:rFonts w:ascii="Times New Roman" w:hAnsi="Times New Roman" w:cs="Times New Roman"/>
          <w:sz w:val="24"/>
          <w:szCs w:val="24"/>
        </w:rPr>
        <w:t xml:space="preserve">Na podstawie art. 38 ust. 2 ustawy z dnia 29 stycznia 2004 roku - Prawo zamówień publicznych </w:t>
      </w:r>
      <w:r w:rsidRPr="00A0565C">
        <w:rPr>
          <w:rFonts w:ascii="Times New Roman" w:hAnsi="Times New Roman" w:cs="Times New Roman"/>
          <w:iCs/>
          <w:sz w:val="24"/>
          <w:szCs w:val="24"/>
        </w:rPr>
        <w:t>(</w:t>
      </w:r>
      <w:r w:rsidRPr="00A0565C">
        <w:rPr>
          <w:rFonts w:ascii="Times New Roman" w:hAnsi="Times New Roman" w:cs="Times New Roman"/>
          <w:sz w:val="24"/>
          <w:szCs w:val="24"/>
        </w:rPr>
        <w:t xml:space="preserve">Dz. U. z 2013 r., poz. 907 z </w:t>
      </w:r>
      <w:proofErr w:type="spellStart"/>
      <w:r w:rsidRPr="00A0565C">
        <w:rPr>
          <w:rFonts w:ascii="Times New Roman" w:hAnsi="Times New Roman" w:cs="Times New Roman"/>
          <w:sz w:val="24"/>
          <w:szCs w:val="24"/>
        </w:rPr>
        <w:t>późn</w:t>
      </w:r>
      <w:proofErr w:type="spellEnd"/>
      <w:r w:rsidRPr="00A0565C">
        <w:rPr>
          <w:rFonts w:ascii="Times New Roman" w:hAnsi="Times New Roman" w:cs="Times New Roman"/>
          <w:sz w:val="24"/>
          <w:szCs w:val="24"/>
        </w:rPr>
        <w:t>. zm.) Zamawiający przekazuje Wykonawcom treść pytań wraz z odpowiedziami</w:t>
      </w:r>
      <w:r w:rsidR="002D36F2">
        <w:rPr>
          <w:rFonts w:ascii="Times New Roman" w:hAnsi="Times New Roman" w:cs="Times New Roman"/>
          <w:sz w:val="24"/>
          <w:szCs w:val="24"/>
        </w:rPr>
        <w:t>:</w:t>
      </w:r>
    </w:p>
    <w:p w:rsidR="005B1F9C" w:rsidRPr="002D36F2" w:rsidRDefault="005B1F9C" w:rsidP="005B1F9C">
      <w:pPr>
        <w:pStyle w:val="Akapitzlist"/>
        <w:ind w:left="426"/>
        <w:jc w:val="both"/>
        <w:rPr>
          <w:rFonts w:ascii="Times New Roman" w:hAnsi="Times New Roman" w:cs="Times New Roman"/>
          <w:b/>
          <w:color w:val="000000" w:themeColor="text1"/>
          <w:sz w:val="24"/>
          <w:szCs w:val="24"/>
        </w:rPr>
      </w:pPr>
      <w:r w:rsidRPr="002D36F2">
        <w:rPr>
          <w:rFonts w:ascii="Times New Roman" w:hAnsi="Times New Roman" w:cs="Times New Roman"/>
          <w:b/>
          <w:color w:val="000000" w:themeColor="text1"/>
          <w:sz w:val="24"/>
          <w:szCs w:val="24"/>
        </w:rPr>
        <w:t>Pytanie 1:</w:t>
      </w:r>
    </w:p>
    <w:p w:rsidR="005B1F9C" w:rsidRPr="002D36F2" w:rsidRDefault="005B1F9C" w:rsidP="002D36F2">
      <w:pPr>
        <w:pStyle w:val="Akapitzlist"/>
        <w:ind w:left="426"/>
        <w:jc w:val="both"/>
        <w:rPr>
          <w:rFonts w:ascii="Times New Roman" w:eastAsia="Times New Roman" w:hAnsi="Times New Roman" w:cs="Times New Roman"/>
          <w:i/>
          <w:color w:val="000000" w:themeColor="text1"/>
          <w:sz w:val="24"/>
          <w:szCs w:val="24"/>
          <w:lang w:eastAsia="pl-PL"/>
        </w:rPr>
      </w:pPr>
      <w:r w:rsidRPr="00A17AE0">
        <w:rPr>
          <w:rFonts w:ascii="Times New Roman" w:hAnsi="Times New Roman" w:cs="Times New Roman"/>
          <w:color w:val="000000" w:themeColor="text1"/>
          <w:sz w:val="24"/>
          <w:szCs w:val="24"/>
        </w:rPr>
        <w:t xml:space="preserve">Z uzyskanych informacji od RIPOK w Machnaczu wynika, że w 2015 r o 20% wzrosną ceny za przyjmowanie odpadów komunalnych na instalacji. Czy zatem w związku z rosnącymi kosztami związanymi z odbiorem odpadów komunalnych, Zamawiający przewidział w umowie zmianę wynagrodzenia dla przedsiębiorcy odbierającego odpady z terenu gminy. W SIWZ nie ma informacji o możliwości zmiany umowy w tym zakresie. Jednocześnie przypominam, iż w sytuacjach nie przewidzianych zapisami SIWZ, Zamawiający nie może dokonywać zmiany umowy. Art. 144  ust. 1 ustawy </w:t>
      </w:r>
      <w:proofErr w:type="spellStart"/>
      <w:r w:rsidRPr="00A17AE0">
        <w:rPr>
          <w:rFonts w:ascii="Times New Roman" w:hAnsi="Times New Roman" w:cs="Times New Roman"/>
          <w:color w:val="000000" w:themeColor="text1"/>
          <w:sz w:val="24"/>
          <w:szCs w:val="24"/>
        </w:rPr>
        <w:t>Pzp</w:t>
      </w:r>
      <w:proofErr w:type="spellEnd"/>
      <w:r w:rsidRPr="00A17AE0">
        <w:rPr>
          <w:rFonts w:ascii="Times New Roman" w:hAnsi="Times New Roman" w:cs="Times New Roman"/>
          <w:color w:val="000000" w:themeColor="text1"/>
          <w:sz w:val="24"/>
          <w:szCs w:val="24"/>
        </w:rPr>
        <w:t xml:space="preserve">: </w:t>
      </w:r>
      <w:r w:rsidRPr="00A17AE0">
        <w:rPr>
          <w:rFonts w:ascii="Times New Roman" w:eastAsia="Times New Roman" w:hAnsi="Times New Roman" w:cs="Times New Roman"/>
          <w:i/>
          <w:color w:val="000000" w:themeColor="text1"/>
          <w:sz w:val="24"/>
          <w:szCs w:val="24"/>
          <w:lang w:eastAsia="pl-PL"/>
        </w:rPr>
        <w:t>Zakazuje się istotnych zmian postanowień zawartej umowy w stosunku do treści oferty, na podstawie której dokonano wyboru wykonawcy, chyba że zamawiający przewidział możliwość dokonania takiej zmiany w ogłoszeniu o zamówieniu lub w specyfikacji istotnych warunków zamówienia oraz określił warunki takiej zmiany.</w:t>
      </w:r>
    </w:p>
    <w:p w:rsidR="005B1F9C" w:rsidRDefault="005B1F9C" w:rsidP="005B1F9C">
      <w:pPr>
        <w:ind w:left="426"/>
        <w:jc w:val="both"/>
        <w:rPr>
          <w:rFonts w:ascii="Times New Roman" w:eastAsia="Times New Roman" w:hAnsi="Times New Roman" w:cs="Times New Roman"/>
          <w:b/>
          <w:color w:val="000000" w:themeColor="text1"/>
          <w:sz w:val="24"/>
          <w:szCs w:val="24"/>
          <w:lang w:eastAsia="pl-PL"/>
        </w:rPr>
      </w:pPr>
      <w:r>
        <w:rPr>
          <w:rFonts w:ascii="Times New Roman" w:eastAsia="Times New Roman" w:hAnsi="Times New Roman" w:cs="Times New Roman"/>
          <w:b/>
          <w:color w:val="000000" w:themeColor="text1"/>
          <w:sz w:val="24"/>
          <w:szCs w:val="24"/>
          <w:lang w:eastAsia="pl-PL"/>
        </w:rPr>
        <w:t>Wyjaśnienia:</w:t>
      </w:r>
    </w:p>
    <w:p w:rsidR="005B1F9C" w:rsidRPr="003445B3" w:rsidRDefault="005B1F9C" w:rsidP="005B1F9C">
      <w:pPr>
        <w:ind w:left="426"/>
        <w:jc w:val="both"/>
        <w:rPr>
          <w:rFonts w:ascii="Times New Roman" w:eastAsia="Times New Roman" w:hAnsi="Times New Roman" w:cs="Times New Roman"/>
          <w:color w:val="000000" w:themeColor="text1"/>
          <w:sz w:val="24"/>
          <w:szCs w:val="24"/>
          <w:lang w:eastAsia="pl-PL"/>
        </w:rPr>
      </w:pPr>
      <w:r w:rsidRPr="003445B3">
        <w:rPr>
          <w:rFonts w:ascii="Times New Roman" w:eastAsia="Times New Roman" w:hAnsi="Times New Roman" w:cs="Times New Roman"/>
          <w:b/>
          <w:color w:val="000000" w:themeColor="text1"/>
          <w:sz w:val="24"/>
          <w:szCs w:val="24"/>
          <w:lang w:eastAsia="pl-PL"/>
        </w:rPr>
        <w:t>Zamawiający nie przewiduje w umowie zmiany wynagrodzenie dla przedsiębiorcy odbierającego odpady komunalne z terenu gminy w związku z podwyżką cen w RIPOK w Machnaczu</w:t>
      </w:r>
      <w:r>
        <w:rPr>
          <w:rFonts w:ascii="Times New Roman" w:eastAsia="Times New Roman" w:hAnsi="Times New Roman" w:cs="Times New Roman"/>
          <w:color w:val="000000" w:themeColor="text1"/>
          <w:sz w:val="24"/>
          <w:szCs w:val="24"/>
          <w:lang w:eastAsia="pl-PL"/>
        </w:rPr>
        <w:t xml:space="preserve">. </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Pytanie 2:</w:t>
      </w:r>
    </w:p>
    <w:p w:rsidR="005B1F9C" w:rsidRDefault="005B1F9C" w:rsidP="005B1F9C">
      <w:pPr>
        <w:pStyle w:val="Standard"/>
        <w:spacing w:line="360" w:lineRule="auto"/>
        <w:ind w:left="426"/>
        <w:jc w:val="both"/>
        <w:rPr>
          <w:rFonts w:eastAsia="Times New Roman" w:cs="Times New Roman"/>
          <w:i/>
          <w:color w:val="000000" w:themeColor="text1"/>
          <w:lang w:eastAsia="pl-PL"/>
        </w:rPr>
      </w:pPr>
      <w:r w:rsidRPr="00A17AE0">
        <w:rPr>
          <w:rFonts w:cs="Times New Roman"/>
          <w:color w:val="000000" w:themeColor="text1"/>
        </w:rPr>
        <w:t xml:space="preserve">Czy w przypadku zmiany regulaminu utrzymania czystości i porządku na terenie gminy Choceń </w:t>
      </w:r>
      <w:r w:rsidRPr="00A17AE0">
        <w:rPr>
          <w:rFonts w:cs="Times New Roman"/>
          <w:color w:val="000000" w:themeColor="text1"/>
        </w:rPr>
        <w:lastRenderedPageBreak/>
        <w:t xml:space="preserve">mającej wpływ na wzrost kosztów związanych z realizacją zamówienia Zamawiający dopuści zmianę wynagrodzenia. Będzie to rozszerzenie zakresu usługi określonej w przedmiotowym postępowaniu, tak więc czy będzie z tego tytułu ogłoszone odrębne postepowanie na wykonanie usługi rozszerzonej. Ponownie przypominam, iż w sytuacjach nie przewidzianych zapisami SIWZ, Zamawiający nie może dokonywać zmiany umowy. Art. 144  ust. 1 ustawy </w:t>
      </w:r>
      <w:proofErr w:type="spellStart"/>
      <w:r w:rsidRPr="00A17AE0">
        <w:rPr>
          <w:rFonts w:cs="Times New Roman"/>
          <w:color w:val="000000" w:themeColor="text1"/>
        </w:rPr>
        <w:t>Pzp</w:t>
      </w:r>
      <w:proofErr w:type="spellEnd"/>
      <w:r w:rsidRPr="00A17AE0">
        <w:rPr>
          <w:rFonts w:cs="Times New Roman"/>
          <w:color w:val="000000" w:themeColor="text1"/>
        </w:rPr>
        <w:t xml:space="preserve">: </w:t>
      </w:r>
      <w:r w:rsidRPr="00A17AE0">
        <w:rPr>
          <w:rFonts w:eastAsia="Times New Roman" w:cs="Times New Roman"/>
          <w:i/>
          <w:color w:val="000000" w:themeColor="text1"/>
          <w:lang w:eastAsia="pl-PL"/>
        </w:rPr>
        <w:t>Zakazuje się istotnych zmian postanowień zawartej umowy w stosunku do treści oferty, na podstawie której dokonano wyboru wykonawcy, chyba że zamawiający przewidział możliwość dokonania takiej zmiany w ogłoszeniu o zamówieniu lub w specyfikacji istotnych warunków zamówienia oraz określił warunki takiej zmiany.</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eastAsia="Times New Roman" w:cs="Times New Roman"/>
          <w:b/>
          <w:color w:val="000000" w:themeColor="text1"/>
          <w:lang w:eastAsia="pl-PL"/>
        </w:rPr>
        <w:t>Wyjaśnienia:</w:t>
      </w:r>
    </w:p>
    <w:p w:rsidR="005B1F9C" w:rsidRPr="00833E63" w:rsidRDefault="005B1F9C" w:rsidP="005B1F9C">
      <w:pPr>
        <w:pStyle w:val="Standard"/>
        <w:spacing w:line="360" w:lineRule="auto"/>
        <w:ind w:left="426"/>
        <w:jc w:val="both"/>
        <w:rPr>
          <w:rFonts w:cs="Times New Roman"/>
          <w:b/>
          <w:color w:val="000000" w:themeColor="text1"/>
        </w:rPr>
      </w:pPr>
      <w:r w:rsidRPr="00833E63">
        <w:rPr>
          <w:rFonts w:eastAsia="Times New Roman" w:cs="Times New Roman"/>
          <w:b/>
          <w:color w:val="000000" w:themeColor="text1"/>
          <w:lang w:eastAsia="pl-PL"/>
        </w:rPr>
        <w:t>Zamawiający nie dopuszcza zmiany wynagrodzenia w związku ze zmianą regulaminu u</w:t>
      </w:r>
      <w:r>
        <w:rPr>
          <w:rFonts w:eastAsia="Times New Roman" w:cs="Times New Roman"/>
          <w:b/>
          <w:color w:val="000000" w:themeColor="text1"/>
          <w:lang w:eastAsia="pl-PL"/>
        </w:rPr>
        <w:t xml:space="preserve">trzymania czystości i porządku. Dopuszcza się jednak zmianę treści umowy w przypadku wskazanym w  </w:t>
      </w:r>
      <w:r w:rsidRPr="00923363">
        <w:rPr>
          <w:rFonts w:eastAsia="Times New Roman" w:cs="Times New Roman"/>
          <w:b/>
          <w:color w:val="000000" w:themeColor="text1"/>
          <w:lang w:eastAsia="pl-PL"/>
        </w:rPr>
        <w:t>§ 7</w:t>
      </w:r>
      <w:r>
        <w:rPr>
          <w:rFonts w:eastAsia="Times New Roman" w:cs="Times New Roman"/>
          <w:b/>
          <w:color w:val="000000" w:themeColor="text1"/>
          <w:lang w:eastAsia="pl-PL"/>
        </w:rPr>
        <w:t xml:space="preserve"> ust. 1 pkt a. wzoru umowy stanowiącego załącznik do </w:t>
      </w:r>
      <w:proofErr w:type="spellStart"/>
      <w:r>
        <w:rPr>
          <w:rFonts w:eastAsia="Times New Roman" w:cs="Times New Roman"/>
          <w:b/>
          <w:color w:val="000000" w:themeColor="text1"/>
          <w:lang w:eastAsia="pl-PL"/>
        </w:rPr>
        <w:t>siwz</w:t>
      </w:r>
      <w:proofErr w:type="spellEnd"/>
      <w:r>
        <w:rPr>
          <w:rFonts w:eastAsia="Times New Roman" w:cs="Times New Roman"/>
          <w:b/>
          <w:color w:val="000000" w:themeColor="text1"/>
          <w:lang w:eastAsia="pl-PL"/>
        </w:rPr>
        <w:t>.</w:t>
      </w:r>
    </w:p>
    <w:p w:rsidR="005B1F9C" w:rsidRDefault="005B1F9C" w:rsidP="005B1F9C">
      <w:pPr>
        <w:pStyle w:val="Standard"/>
        <w:spacing w:line="360" w:lineRule="auto"/>
        <w:ind w:left="426"/>
        <w:jc w:val="both"/>
        <w:rPr>
          <w:rFonts w:cs="Times New Roman"/>
          <w:color w:val="000000" w:themeColor="text1"/>
        </w:rPr>
      </w:pPr>
      <w:r w:rsidRPr="005B1F9C">
        <w:rPr>
          <w:rFonts w:cs="Times New Roman"/>
          <w:b/>
          <w:color w:val="000000" w:themeColor="text1"/>
        </w:rPr>
        <w:t>Pytanie 3:</w:t>
      </w:r>
      <w:r>
        <w:rPr>
          <w:rFonts w:cs="Times New Roman"/>
          <w:color w:val="000000" w:themeColor="text1"/>
        </w:rPr>
        <w:t xml:space="preserve"> </w:t>
      </w:r>
    </w:p>
    <w:p w:rsidR="005B1F9C" w:rsidRDefault="005B1F9C" w:rsidP="005B1F9C">
      <w:pPr>
        <w:pStyle w:val="Standard"/>
        <w:spacing w:line="360" w:lineRule="auto"/>
        <w:ind w:left="426"/>
        <w:jc w:val="both"/>
        <w:rPr>
          <w:rFonts w:cs="Times New Roman"/>
          <w:color w:val="000000" w:themeColor="text1"/>
        </w:rPr>
      </w:pPr>
      <w:r w:rsidRPr="00A17AE0">
        <w:rPr>
          <w:rFonts w:cs="Times New Roman"/>
          <w:color w:val="000000" w:themeColor="text1"/>
        </w:rPr>
        <w:t xml:space="preserve">Ponieważ okres realizacji umowy przypada na lata 2015-2017, a koszty realizacji zamówień z roku na rok rosną proszę o dodanie zapisu w SIWZ: </w:t>
      </w:r>
      <w:r w:rsidRPr="00A17AE0">
        <w:rPr>
          <w:rFonts w:cs="Times New Roman"/>
          <w:b/>
          <w:color w:val="000000" w:themeColor="text1"/>
        </w:rPr>
        <w:t>w kolejnych latach realizacji zamówienia podane wynagrodzenie wykonawcy będzie podlegało wzrostowi o średnioroczny wskaźnik cen towarów i usług konsumpcyjnych</w:t>
      </w:r>
      <w:r w:rsidRPr="00A17AE0">
        <w:rPr>
          <w:rFonts w:cs="Times New Roman"/>
          <w:color w:val="000000" w:themeColor="text1"/>
        </w:rPr>
        <w:t xml:space="preserve">. </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eastAsia="Times New Roman" w:cs="Times New Roman"/>
          <w:b/>
          <w:color w:val="000000" w:themeColor="text1"/>
          <w:lang w:eastAsia="pl-PL"/>
        </w:rPr>
        <w:t>Wyjaśnienia:</w:t>
      </w:r>
    </w:p>
    <w:p w:rsidR="005B1F9C" w:rsidRPr="00833E63" w:rsidRDefault="005B1F9C" w:rsidP="005B1F9C">
      <w:pPr>
        <w:pStyle w:val="Standard"/>
        <w:spacing w:line="360" w:lineRule="auto"/>
        <w:ind w:left="426"/>
        <w:jc w:val="both"/>
        <w:rPr>
          <w:rFonts w:cs="Times New Roman"/>
          <w:b/>
          <w:color w:val="000000" w:themeColor="text1"/>
        </w:rPr>
      </w:pPr>
      <w:r w:rsidRPr="00833E63">
        <w:rPr>
          <w:rFonts w:cs="Times New Roman"/>
          <w:b/>
          <w:color w:val="000000" w:themeColor="text1"/>
        </w:rPr>
        <w:t>Nie zachodzi potrzeba dodania takiego zapisu do treści SIWZ. Oferent musi sam skalkulować cenę, uwzględniając w/w aspekt.</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Pytanie 4:</w:t>
      </w:r>
    </w:p>
    <w:p w:rsidR="005B1F9C" w:rsidRDefault="005B1F9C" w:rsidP="005B1F9C">
      <w:pPr>
        <w:pStyle w:val="Standard"/>
        <w:spacing w:line="360" w:lineRule="auto"/>
        <w:ind w:left="426"/>
        <w:jc w:val="both"/>
        <w:rPr>
          <w:rFonts w:cs="Times New Roman"/>
          <w:color w:val="000000" w:themeColor="text1"/>
        </w:rPr>
      </w:pPr>
      <w:r w:rsidRPr="00A17AE0">
        <w:rPr>
          <w:rFonts w:cs="Times New Roman"/>
          <w:color w:val="000000" w:themeColor="text1"/>
        </w:rPr>
        <w:t>Czy zgodnie z art. 144 ust. 1 ustawy Prawo zamówień publicznych Zamawiający przewiduje możliwość dokonania zmian w treści zawartej umowy w stosunku do treści oferty w zakresie zmiany wysokości opłat wynikających z przepisów prawa, a mających wpływ na koszty świadczenia usługi, oraz wprowadzenia zmian  w stosunku do opisu przedmiotu zamówienia w zakresie wykonywania prac w sytuacji konieczności usprawnienia procesu realizacji umowy.</w:t>
      </w:r>
    </w:p>
    <w:p w:rsidR="005B1F9C" w:rsidRPr="005B1F9C" w:rsidRDefault="005B1F9C" w:rsidP="005B1F9C">
      <w:pPr>
        <w:pStyle w:val="Standard"/>
        <w:spacing w:line="360" w:lineRule="auto"/>
        <w:ind w:left="426"/>
        <w:jc w:val="both"/>
        <w:rPr>
          <w:rFonts w:cs="Times New Roman"/>
          <w:b/>
          <w:color w:val="000000" w:themeColor="text1"/>
        </w:rPr>
      </w:pPr>
      <w:r>
        <w:rPr>
          <w:rFonts w:cs="Times New Roman"/>
          <w:b/>
          <w:color w:val="000000" w:themeColor="text1"/>
        </w:rPr>
        <w:t>Wyjaśnienia:</w:t>
      </w:r>
    </w:p>
    <w:p w:rsidR="005B1F9C" w:rsidRPr="005B1F9C" w:rsidRDefault="005B1F9C" w:rsidP="005B1F9C">
      <w:pPr>
        <w:pStyle w:val="Standard"/>
        <w:spacing w:line="360" w:lineRule="auto"/>
        <w:ind w:left="426"/>
        <w:jc w:val="both"/>
        <w:rPr>
          <w:rFonts w:cs="Times New Roman"/>
          <w:b/>
          <w:color w:val="000000" w:themeColor="text1"/>
        </w:rPr>
      </w:pPr>
      <w:r w:rsidRPr="00923363">
        <w:rPr>
          <w:rFonts w:cs="Times New Roman"/>
          <w:b/>
          <w:color w:val="000000" w:themeColor="text1"/>
        </w:rPr>
        <w:t xml:space="preserve">Przypadki w których dopuszczana jest zmiana treści umowy wskazane są w § 7 wzoru umowy stanowiącego załącznik nr 5 do </w:t>
      </w:r>
      <w:proofErr w:type="spellStart"/>
      <w:r w:rsidRPr="00923363">
        <w:rPr>
          <w:rFonts w:cs="Times New Roman"/>
          <w:b/>
          <w:color w:val="000000" w:themeColor="text1"/>
        </w:rPr>
        <w:t>siwz</w:t>
      </w:r>
      <w:proofErr w:type="spellEnd"/>
      <w:r w:rsidRPr="00923363">
        <w:rPr>
          <w:rFonts w:cs="Times New Roman"/>
          <w:b/>
          <w:color w:val="000000" w:themeColor="text1"/>
        </w:rPr>
        <w:t>.</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Pytanie 5:</w:t>
      </w:r>
    </w:p>
    <w:p w:rsidR="005B1F9C" w:rsidRDefault="005B1F9C" w:rsidP="005B1F9C">
      <w:pPr>
        <w:pStyle w:val="Standard"/>
        <w:spacing w:line="360" w:lineRule="auto"/>
        <w:ind w:left="426"/>
        <w:jc w:val="both"/>
        <w:rPr>
          <w:rFonts w:cs="Times New Roman"/>
          <w:color w:val="000000" w:themeColor="text1"/>
        </w:rPr>
      </w:pPr>
      <w:r w:rsidRPr="00A17AE0">
        <w:rPr>
          <w:rFonts w:cs="Times New Roman"/>
          <w:color w:val="000000" w:themeColor="text1"/>
        </w:rPr>
        <w:t xml:space="preserve">W związku z podaniem przez Zamawiającego szacunkowej ilości odpadów przewidzianych do zbiórki proszę o podanie rzeczywistych ilości odpadów komunalnych z podziałem na poszczególne kody jakie zostały odebrane z terenów zamieszkałych w roku 2013 oraz 2014, w oparciu o sprawozdania kwartale składane przez przedsiębiorców oraz sprawozdania roczne </w:t>
      </w:r>
      <w:r w:rsidRPr="00A17AE0">
        <w:rPr>
          <w:rFonts w:cs="Times New Roman"/>
          <w:color w:val="000000" w:themeColor="text1"/>
        </w:rPr>
        <w:lastRenderedPageBreak/>
        <w:t>gminy jakie zobowiązana jest złożyć gmina.</w:t>
      </w:r>
    </w:p>
    <w:p w:rsidR="005B1F9C" w:rsidRDefault="005B1F9C" w:rsidP="005B1F9C">
      <w:pPr>
        <w:pStyle w:val="Standard"/>
        <w:spacing w:line="360" w:lineRule="auto"/>
        <w:ind w:left="426"/>
        <w:jc w:val="both"/>
        <w:rPr>
          <w:rFonts w:cs="Times New Roman"/>
          <w:b/>
          <w:color w:val="000000" w:themeColor="text1"/>
        </w:rPr>
      </w:pPr>
      <w:r>
        <w:rPr>
          <w:rFonts w:cs="Times New Roman"/>
          <w:b/>
          <w:color w:val="000000" w:themeColor="text1"/>
        </w:rPr>
        <w:t>Wyjaśnienia:</w:t>
      </w:r>
    </w:p>
    <w:p w:rsidR="005B1F9C" w:rsidRPr="00923363" w:rsidRDefault="005B1F9C" w:rsidP="005B1F9C">
      <w:pPr>
        <w:pStyle w:val="Standard"/>
        <w:spacing w:line="360" w:lineRule="auto"/>
        <w:ind w:left="426"/>
        <w:jc w:val="both"/>
        <w:rPr>
          <w:rFonts w:cs="Times New Roman"/>
          <w:b/>
          <w:color w:val="000000" w:themeColor="text1"/>
        </w:rPr>
      </w:pPr>
      <w:r w:rsidRPr="00923363">
        <w:rPr>
          <w:rFonts w:cs="Times New Roman"/>
          <w:b/>
          <w:color w:val="000000" w:themeColor="text1"/>
        </w:rPr>
        <w:t>Wykaz odpadów odebranych od mieszkańców z terenu gminy Choceń w 2013 r.:</w:t>
      </w:r>
    </w:p>
    <w:tbl>
      <w:tblPr>
        <w:tblW w:w="935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15"/>
        <w:gridCol w:w="3720"/>
        <w:gridCol w:w="2721"/>
      </w:tblGrid>
      <w:tr w:rsidR="005B1F9C" w:rsidRPr="00923363" w:rsidTr="004A6BBE">
        <w:trPr>
          <w:trHeight w:val="219"/>
        </w:trPr>
        <w:tc>
          <w:tcPr>
            <w:tcW w:w="2915"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20 03 01</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Niesegregowane, zmieszane odpady komunalne</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478,6</w:t>
            </w:r>
            <w:r w:rsidRPr="00923363">
              <w:rPr>
                <w:rFonts w:ascii="Arial" w:eastAsia="Times New Roman" w:hAnsi="Arial" w:cs="Arial"/>
                <w:lang w:eastAsia="pl-PL"/>
              </w:rPr>
              <w:t xml:space="preserve"> Mg</w:t>
            </w:r>
          </w:p>
        </w:tc>
      </w:tr>
      <w:tr w:rsidR="005B1F9C" w:rsidRPr="00923363" w:rsidTr="004A6BBE">
        <w:trPr>
          <w:trHeight w:val="217"/>
        </w:trPr>
        <w:tc>
          <w:tcPr>
            <w:tcW w:w="2915"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15 01 06</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Zmieszane odpady opakowaniowe</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83,2 Mg</w:t>
            </w:r>
          </w:p>
        </w:tc>
      </w:tr>
      <w:tr w:rsidR="005B1F9C" w:rsidRPr="00923363" w:rsidTr="004A6BBE">
        <w:trPr>
          <w:trHeight w:val="217"/>
        </w:trPr>
        <w:tc>
          <w:tcPr>
            <w:tcW w:w="2915"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20 03 99</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Popiół</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13,5 Mg</w:t>
            </w:r>
          </w:p>
        </w:tc>
      </w:tr>
      <w:tr w:rsidR="005B1F9C" w:rsidRPr="00923363" w:rsidTr="004A6BBE">
        <w:trPr>
          <w:trHeight w:val="217"/>
        </w:trPr>
        <w:tc>
          <w:tcPr>
            <w:tcW w:w="2915"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20 03 99</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Odpady z cmentarzy</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16,2 Mg</w:t>
            </w:r>
          </w:p>
        </w:tc>
      </w:tr>
      <w:tr w:rsidR="005B1F9C" w:rsidRPr="00923363" w:rsidTr="004A6BBE">
        <w:trPr>
          <w:trHeight w:val="217"/>
        </w:trPr>
        <w:tc>
          <w:tcPr>
            <w:tcW w:w="2915"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20 02 03</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Odpady z cmentarzy</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17,7 Mg</w:t>
            </w:r>
          </w:p>
        </w:tc>
      </w:tr>
      <w:tr w:rsidR="005B1F9C" w:rsidRPr="00923363" w:rsidTr="004A6BBE">
        <w:trPr>
          <w:trHeight w:val="1449"/>
        </w:trPr>
        <w:tc>
          <w:tcPr>
            <w:tcW w:w="2915"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15 01 07</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Szkło opakowaniowe</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89,7</w:t>
            </w:r>
            <w:r>
              <w:rPr>
                <w:rFonts w:ascii="Arial" w:eastAsia="Times New Roman" w:hAnsi="Arial" w:cs="Arial"/>
                <w:lang w:eastAsia="pl-PL"/>
              </w:rPr>
              <w:t xml:space="preserve"> Mg</w:t>
            </w:r>
          </w:p>
        </w:tc>
      </w:tr>
      <w:tr w:rsidR="005B1F9C" w:rsidRPr="00923363" w:rsidTr="004A6BBE">
        <w:trPr>
          <w:trHeight w:val="217"/>
        </w:trPr>
        <w:tc>
          <w:tcPr>
            <w:tcW w:w="2915"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15 01 02</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Opakowania z tworzyw sztucznych</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15</w:t>
            </w:r>
            <w:r>
              <w:rPr>
                <w:rFonts w:ascii="Arial" w:eastAsia="Times New Roman" w:hAnsi="Arial" w:cs="Arial"/>
                <w:lang w:eastAsia="pl-PL"/>
              </w:rPr>
              <w:t xml:space="preserve"> Mg</w:t>
            </w:r>
          </w:p>
        </w:tc>
      </w:tr>
      <w:tr w:rsidR="005B1F9C" w:rsidRPr="00923363" w:rsidTr="004A6BBE">
        <w:trPr>
          <w:trHeight w:val="217"/>
        </w:trPr>
        <w:tc>
          <w:tcPr>
            <w:tcW w:w="2915"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20 01 08</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Odpady kuchenne ulegające biodegradacji</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66,1 Mg</w:t>
            </w:r>
          </w:p>
        </w:tc>
      </w:tr>
      <w:tr w:rsidR="005B1F9C" w:rsidRPr="00923363" w:rsidTr="004A6BBE">
        <w:trPr>
          <w:trHeight w:val="217"/>
        </w:trPr>
        <w:tc>
          <w:tcPr>
            <w:tcW w:w="2915" w:type="dxa"/>
            <w:vAlign w:val="center"/>
          </w:tcPr>
          <w:p w:rsidR="005B1F9C"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20 02 01</w:t>
            </w:r>
          </w:p>
        </w:tc>
        <w:tc>
          <w:tcPr>
            <w:tcW w:w="3720" w:type="dxa"/>
            <w:vAlign w:val="center"/>
          </w:tcPr>
          <w:p w:rsidR="005B1F9C"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Odpady ulegające biodegradacji</w:t>
            </w:r>
          </w:p>
        </w:tc>
        <w:tc>
          <w:tcPr>
            <w:tcW w:w="2721" w:type="dxa"/>
            <w:vAlign w:val="center"/>
          </w:tcPr>
          <w:p w:rsidR="005B1F9C"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12,5 Mg</w:t>
            </w:r>
          </w:p>
        </w:tc>
      </w:tr>
    </w:tbl>
    <w:p w:rsidR="005B1F9C" w:rsidRPr="00923363" w:rsidRDefault="005B1F9C" w:rsidP="005B1F9C">
      <w:pPr>
        <w:pStyle w:val="Standard"/>
        <w:spacing w:line="360" w:lineRule="auto"/>
        <w:ind w:left="426"/>
        <w:jc w:val="both"/>
        <w:rPr>
          <w:rFonts w:cs="Times New Roman"/>
          <w:b/>
          <w:color w:val="000000" w:themeColor="text1"/>
        </w:rPr>
      </w:pPr>
    </w:p>
    <w:p w:rsidR="005B1F9C" w:rsidRDefault="005B1F9C" w:rsidP="005B1F9C">
      <w:pPr>
        <w:pStyle w:val="Standard"/>
        <w:spacing w:line="360" w:lineRule="auto"/>
        <w:ind w:left="426"/>
        <w:jc w:val="both"/>
        <w:rPr>
          <w:rFonts w:cs="Times New Roman"/>
          <w:b/>
          <w:color w:val="000000" w:themeColor="text1"/>
        </w:rPr>
      </w:pPr>
      <w:r w:rsidRPr="00923363">
        <w:rPr>
          <w:rFonts w:cs="Times New Roman"/>
          <w:b/>
          <w:color w:val="000000" w:themeColor="text1"/>
        </w:rPr>
        <w:t>Warto podkreślić, że dopiero do 1 lipca 2013 r. odbierane są odpady komunalne z terenu całej gminy. Do tego okresu odbiorem odpadów objętych było około 60% mieszkańców.</w:t>
      </w:r>
    </w:p>
    <w:p w:rsidR="005B1F9C" w:rsidRDefault="005B1F9C" w:rsidP="005B1F9C">
      <w:pPr>
        <w:pStyle w:val="Standard"/>
        <w:spacing w:line="360" w:lineRule="auto"/>
        <w:ind w:left="426"/>
        <w:jc w:val="both"/>
        <w:rPr>
          <w:rFonts w:cs="Times New Roman"/>
          <w:b/>
          <w:color w:val="000000" w:themeColor="text1"/>
        </w:rPr>
      </w:pPr>
      <w:r w:rsidRPr="00797C3D">
        <w:rPr>
          <w:rFonts w:cs="Times New Roman"/>
          <w:b/>
          <w:color w:val="000000" w:themeColor="text1"/>
        </w:rPr>
        <w:t>Wykaz odpadów odebranych od mieszkańców z terenu gminy Choceń w 201</w:t>
      </w:r>
      <w:r>
        <w:rPr>
          <w:rFonts w:cs="Times New Roman"/>
          <w:b/>
          <w:color w:val="000000" w:themeColor="text1"/>
        </w:rPr>
        <w:t>4</w:t>
      </w:r>
      <w:r w:rsidRPr="00797C3D">
        <w:rPr>
          <w:rFonts w:cs="Times New Roman"/>
          <w:b/>
          <w:color w:val="000000" w:themeColor="text1"/>
        </w:rPr>
        <w:t xml:space="preserve"> r.:</w:t>
      </w:r>
    </w:p>
    <w:p w:rsidR="005B1F9C" w:rsidRDefault="005B1F9C" w:rsidP="005B1F9C">
      <w:pPr>
        <w:pStyle w:val="Standard"/>
        <w:spacing w:line="360" w:lineRule="auto"/>
        <w:ind w:left="426"/>
        <w:jc w:val="both"/>
        <w:rPr>
          <w:rFonts w:cs="Times New Roman"/>
          <w:b/>
          <w:color w:val="000000" w:themeColor="text1"/>
        </w:rPr>
      </w:pPr>
      <w:r>
        <w:rPr>
          <w:rFonts w:cs="Times New Roman"/>
          <w:b/>
          <w:color w:val="000000" w:themeColor="text1"/>
        </w:rPr>
        <w:t>Zakład Gospodarki Komunalnej i Mechanizacji Rolnictwa Sp. z o.o.</w:t>
      </w:r>
    </w:p>
    <w:tbl>
      <w:tblPr>
        <w:tblW w:w="9356" w:type="dxa"/>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93"/>
        <w:gridCol w:w="20"/>
        <w:gridCol w:w="3718"/>
        <w:gridCol w:w="2725"/>
      </w:tblGrid>
      <w:tr w:rsidR="005B1F9C" w:rsidRPr="00923363" w:rsidTr="004A6BBE">
        <w:trPr>
          <w:trHeight w:val="219"/>
        </w:trPr>
        <w:tc>
          <w:tcPr>
            <w:tcW w:w="2915" w:type="dxa"/>
            <w:gridSpan w:val="2"/>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20 03 01</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Niesegregowane, zmieszane odpady komunalne</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730,8 Mg</w:t>
            </w:r>
          </w:p>
        </w:tc>
      </w:tr>
      <w:tr w:rsidR="005B1F9C" w:rsidRPr="00923363" w:rsidTr="004A6BBE">
        <w:trPr>
          <w:trHeight w:val="217"/>
        </w:trPr>
        <w:tc>
          <w:tcPr>
            <w:tcW w:w="2915" w:type="dxa"/>
            <w:gridSpan w:val="2"/>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15 01 06</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Zmieszane odpady opakowaniowe</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19,4 Mg</w:t>
            </w:r>
          </w:p>
        </w:tc>
      </w:tr>
      <w:tr w:rsidR="005B1F9C" w:rsidRPr="00923363" w:rsidTr="004A6BBE">
        <w:trPr>
          <w:trHeight w:val="516"/>
        </w:trPr>
        <w:tc>
          <w:tcPr>
            <w:tcW w:w="2895" w:type="dxa"/>
            <w:vAlign w:val="center"/>
          </w:tcPr>
          <w:p w:rsidR="005B1F9C" w:rsidRPr="00923363" w:rsidRDefault="005B1F9C" w:rsidP="004A6BBE">
            <w:pPr>
              <w:autoSpaceDE w:val="0"/>
              <w:autoSpaceDN w:val="0"/>
              <w:adjustRightInd w:val="0"/>
              <w:spacing w:after="0" w:line="240" w:lineRule="auto"/>
              <w:rPr>
                <w:rFonts w:ascii="Arial" w:eastAsia="Times New Roman" w:hAnsi="Arial" w:cs="Arial"/>
                <w:lang w:eastAsia="pl-PL"/>
              </w:rPr>
            </w:pPr>
            <w:r>
              <w:rPr>
                <w:rFonts w:ascii="Arial" w:eastAsia="Times New Roman" w:hAnsi="Arial" w:cs="Arial"/>
                <w:lang w:eastAsia="pl-PL"/>
              </w:rPr>
              <w:t xml:space="preserve">                 </w:t>
            </w:r>
            <w:r w:rsidRPr="00923363">
              <w:rPr>
                <w:rFonts w:ascii="Arial" w:eastAsia="Times New Roman" w:hAnsi="Arial" w:cs="Arial"/>
                <w:lang w:eastAsia="pl-PL"/>
              </w:rPr>
              <w:t>20 03 99</w:t>
            </w:r>
          </w:p>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p>
        </w:tc>
        <w:tc>
          <w:tcPr>
            <w:tcW w:w="3735" w:type="dxa"/>
            <w:gridSpan w:val="2"/>
            <w:vAlign w:val="center"/>
          </w:tcPr>
          <w:p w:rsidR="005B1F9C" w:rsidRPr="00194920" w:rsidRDefault="005B1F9C" w:rsidP="004A6BBE">
            <w:pPr>
              <w:jc w:val="center"/>
              <w:rPr>
                <w:rFonts w:ascii="Arial" w:eastAsia="Times New Roman" w:hAnsi="Arial" w:cs="Arial"/>
                <w:lang w:eastAsia="pl-PL"/>
              </w:rPr>
            </w:pPr>
            <w:r>
              <w:rPr>
                <w:rFonts w:ascii="Arial" w:eastAsia="Times New Roman" w:hAnsi="Arial" w:cs="Arial"/>
                <w:lang w:eastAsia="pl-PL"/>
              </w:rPr>
              <w:t>Odpady komunalne nie wymienione w innych podgrupach</w:t>
            </w:r>
          </w:p>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p>
        </w:tc>
        <w:tc>
          <w:tcPr>
            <w:tcW w:w="2726" w:type="dxa"/>
            <w:vAlign w:val="center"/>
          </w:tcPr>
          <w:p w:rsidR="005B1F9C" w:rsidRDefault="005B1F9C" w:rsidP="004A6BBE">
            <w:pPr>
              <w:jc w:val="center"/>
              <w:rPr>
                <w:rFonts w:ascii="Arial" w:eastAsia="Times New Roman" w:hAnsi="Arial" w:cs="Arial"/>
                <w:lang w:eastAsia="pl-PL"/>
              </w:rPr>
            </w:pPr>
            <w:r>
              <w:rPr>
                <w:rFonts w:ascii="Arial" w:eastAsia="Times New Roman" w:hAnsi="Arial" w:cs="Arial"/>
                <w:lang w:eastAsia="pl-PL"/>
              </w:rPr>
              <w:t>13,7 Mg</w:t>
            </w:r>
          </w:p>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p>
        </w:tc>
      </w:tr>
      <w:tr w:rsidR="005B1F9C" w:rsidRPr="00923363" w:rsidTr="004A6BBE">
        <w:trPr>
          <w:trHeight w:val="217"/>
        </w:trPr>
        <w:tc>
          <w:tcPr>
            <w:tcW w:w="2915" w:type="dxa"/>
            <w:gridSpan w:val="2"/>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15 01 01</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Opakowania z papieru i tektury</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1,2 Mg</w:t>
            </w:r>
          </w:p>
        </w:tc>
      </w:tr>
      <w:tr w:rsidR="005B1F9C" w:rsidRPr="00923363" w:rsidTr="004A6BBE">
        <w:trPr>
          <w:trHeight w:val="1449"/>
        </w:trPr>
        <w:tc>
          <w:tcPr>
            <w:tcW w:w="2915" w:type="dxa"/>
            <w:gridSpan w:val="2"/>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15 01 07</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Szkło opakowaniowe</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19 Mg</w:t>
            </w:r>
          </w:p>
        </w:tc>
      </w:tr>
      <w:tr w:rsidR="005B1F9C" w:rsidRPr="00923363" w:rsidTr="004A6BBE">
        <w:trPr>
          <w:trHeight w:val="217"/>
        </w:trPr>
        <w:tc>
          <w:tcPr>
            <w:tcW w:w="2915" w:type="dxa"/>
            <w:gridSpan w:val="2"/>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15 01 02</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sidRPr="00923363">
              <w:rPr>
                <w:rFonts w:ascii="Arial" w:eastAsia="Times New Roman" w:hAnsi="Arial" w:cs="Arial"/>
                <w:lang w:eastAsia="pl-PL"/>
              </w:rPr>
              <w:t>Opakowania z tworzyw sztucznych</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7.4 Mg</w:t>
            </w:r>
          </w:p>
        </w:tc>
      </w:tr>
      <w:tr w:rsidR="005B1F9C" w:rsidRPr="00923363" w:rsidTr="004A6BBE">
        <w:trPr>
          <w:trHeight w:val="217"/>
        </w:trPr>
        <w:tc>
          <w:tcPr>
            <w:tcW w:w="2915" w:type="dxa"/>
            <w:gridSpan w:val="2"/>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20 01 08</w:t>
            </w:r>
          </w:p>
        </w:tc>
        <w:tc>
          <w:tcPr>
            <w:tcW w:w="3720"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Odpady kuchenne ulegające biodegradacji</w:t>
            </w:r>
          </w:p>
        </w:tc>
        <w:tc>
          <w:tcPr>
            <w:tcW w:w="2721" w:type="dxa"/>
            <w:vAlign w:val="center"/>
          </w:tcPr>
          <w:p w:rsidR="005B1F9C" w:rsidRPr="00923363"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45,5 Mg</w:t>
            </w:r>
          </w:p>
        </w:tc>
      </w:tr>
      <w:tr w:rsidR="005B1F9C" w:rsidRPr="00923363" w:rsidTr="004A6BBE">
        <w:trPr>
          <w:trHeight w:val="217"/>
        </w:trPr>
        <w:tc>
          <w:tcPr>
            <w:tcW w:w="2915" w:type="dxa"/>
            <w:gridSpan w:val="2"/>
            <w:vAlign w:val="center"/>
          </w:tcPr>
          <w:p w:rsidR="005B1F9C"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17 01 01</w:t>
            </w:r>
          </w:p>
        </w:tc>
        <w:tc>
          <w:tcPr>
            <w:tcW w:w="3720" w:type="dxa"/>
            <w:vAlign w:val="center"/>
          </w:tcPr>
          <w:p w:rsidR="005B1F9C"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Odpady z betonu oraz gruz betonowy z rozbiórek i remontów</w:t>
            </w:r>
          </w:p>
        </w:tc>
        <w:tc>
          <w:tcPr>
            <w:tcW w:w="2721" w:type="dxa"/>
            <w:vAlign w:val="center"/>
          </w:tcPr>
          <w:p w:rsidR="005B1F9C" w:rsidRDefault="005B1F9C" w:rsidP="004A6BBE">
            <w:pPr>
              <w:autoSpaceDE w:val="0"/>
              <w:autoSpaceDN w:val="0"/>
              <w:adjustRightInd w:val="0"/>
              <w:spacing w:after="0" w:line="240" w:lineRule="auto"/>
              <w:jc w:val="center"/>
              <w:rPr>
                <w:rFonts w:ascii="Arial" w:eastAsia="Times New Roman" w:hAnsi="Arial" w:cs="Arial"/>
                <w:lang w:eastAsia="pl-PL"/>
              </w:rPr>
            </w:pPr>
            <w:r>
              <w:rPr>
                <w:rFonts w:ascii="Arial" w:eastAsia="Times New Roman" w:hAnsi="Arial" w:cs="Arial"/>
                <w:lang w:eastAsia="pl-PL"/>
              </w:rPr>
              <w:t>2,1 Mg</w:t>
            </w:r>
          </w:p>
        </w:tc>
      </w:tr>
    </w:tbl>
    <w:p w:rsidR="005B1F9C" w:rsidRPr="00923363" w:rsidRDefault="005B1F9C" w:rsidP="005B1F9C">
      <w:pPr>
        <w:pStyle w:val="Standard"/>
        <w:spacing w:line="360" w:lineRule="auto"/>
        <w:ind w:left="426"/>
        <w:jc w:val="both"/>
        <w:rPr>
          <w:rFonts w:cs="Times New Roman"/>
          <w:b/>
          <w:color w:val="000000" w:themeColor="text1"/>
        </w:rPr>
      </w:pPr>
      <w:r>
        <w:rPr>
          <w:rFonts w:cs="Times New Roman"/>
          <w:b/>
          <w:color w:val="000000" w:themeColor="text1"/>
        </w:rPr>
        <w:t>Tabela została sporządzona na podstawie otrzymanych sprawozdań. Sprawozdania obejmują także odpady odebrane z terenów niezamieszkałych.</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Pytanie 6:</w:t>
      </w:r>
    </w:p>
    <w:p w:rsidR="005B1F9C" w:rsidRDefault="005B1F9C" w:rsidP="005B1F9C">
      <w:pPr>
        <w:pStyle w:val="Standard"/>
        <w:spacing w:line="360" w:lineRule="auto"/>
        <w:ind w:left="426"/>
        <w:jc w:val="both"/>
        <w:rPr>
          <w:rFonts w:cs="Times New Roman"/>
          <w:color w:val="000000" w:themeColor="text1"/>
        </w:rPr>
      </w:pPr>
      <w:r w:rsidRPr="00A17AE0">
        <w:rPr>
          <w:rFonts w:cs="Times New Roman"/>
          <w:color w:val="000000" w:themeColor="text1"/>
        </w:rPr>
        <w:t xml:space="preserve">W związku z podaniem przez Zamawiającego szacunkowej ilości odpadów przewidzianych do zbiórki proszę o sprecyzowanie jakie kody odpadów Zamawiający zalicza do odpadów: zmieszanych, zbieranych selektywnie, biodegradowalnych i zielonych oraz w ramach tzw. </w:t>
      </w:r>
      <w:r w:rsidRPr="00A17AE0">
        <w:rPr>
          <w:rFonts w:cs="Times New Roman"/>
          <w:color w:val="000000" w:themeColor="text1"/>
        </w:rPr>
        <w:lastRenderedPageBreak/>
        <w:t>„wstawki” .</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Wyjaśnienia:</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Za odpady zbierane selektywnie uznaje się odpady o kodach:</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- 15 01 07 Opakowania ze szkła</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- 15 01 02 Opakowania z tworzyw sztucznych</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Za odpady biodegradowalne:</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- 20 01 08 Odpady kuchenne ulegające biodegradacji lub</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- 20 02 01 Odpady ulegające biodegradacji</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Natomiast za odpady zmieszane odpady o kodach:</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- 20 03 01 Niesegregowane (zmieszane) odpady komunalne</w:t>
      </w:r>
      <w:r>
        <w:rPr>
          <w:rFonts w:cs="Times New Roman"/>
          <w:b/>
          <w:color w:val="000000" w:themeColor="text1"/>
        </w:rPr>
        <w:t xml:space="preserve"> </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Odpady w ramach wystawki:</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15 01 03</w:t>
      </w:r>
      <w:r w:rsidRPr="00FA7BDC">
        <w:rPr>
          <w:rFonts w:cs="Times New Roman"/>
          <w:b/>
          <w:color w:val="000000" w:themeColor="text1"/>
        </w:rPr>
        <w:tab/>
        <w:t>Opakowania z drewna,</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20 01 35*</w:t>
      </w:r>
      <w:r w:rsidRPr="00FA7BDC">
        <w:rPr>
          <w:rFonts w:cs="Times New Roman"/>
          <w:b/>
          <w:color w:val="000000" w:themeColor="text1"/>
        </w:rPr>
        <w:tab/>
        <w:t>Zużyte urządzenia elektryczne i elektroniczne inne niż wymienione w 20 01 21 i 20 01 23 zawierające niebezpieczne składniki (1)</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20 01 36</w:t>
      </w:r>
      <w:r w:rsidRPr="00FA7BDC">
        <w:rPr>
          <w:rFonts w:cs="Times New Roman"/>
          <w:b/>
          <w:color w:val="000000" w:themeColor="text1"/>
        </w:rPr>
        <w:tab/>
        <w:t>Zużyte urządzenia elektryczne i elektroniczne inne niż wymienione w 20 01 21, 20 01 23 i 20 01 35,</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20 01 39</w:t>
      </w:r>
      <w:r w:rsidRPr="00FA7BDC">
        <w:rPr>
          <w:rFonts w:cs="Times New Roman"/>
          <w:b/>
          <w:color w:val="000000" w:themeColor="text1"/>
        </w:rPr>
        <w:tab/>
        <w:t>Tworzywa sztuczne,</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20 03 07</w:t>
      </w:r>
      <w:r w:rsidRPr="00FA7BDC">
        <w:rPr>
          <w:rFonts w:cs="Times New Roman"/>
          <w:b/>
          <w:color w:val="000000" w:themeColor="text1"/>
        </w:rPr>
        <w:tab/>
        <w:t>Odpady wielkogabarytowe,</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20 03 99</w:t>
      </w:r>
      <w:r w:rsidRPr="00FA7BDC">
        <w:rPr>
          <w:rFonts w:cs="Times New Roman"/>
          <w:b/>
          <w:color w:val="000000" w:themeColor="text1"/>
        </w:rPr>
        <w:tab/>
        <w:t>Odpady komunalne niewymienione w innych podgrupach</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 xml:space="preserve">Pytanie </w:t>
      </w:r>
      <w:r>
        <w:rPr>
          <w:rFonts w:cs="Times New Roman"/>
          <w:b/>
          <w:color w:val="000000" w:themeColor="text1"/>
        </w:rPr>
        <w:t>7</w:t>
      </w:r>
      <w:r w:rsidRPr="005B1F9C">
        <w:rPr>
          <w:rFonts w:cs="Times New Roman"/>
          <w:b/>
          <w:color w:val="000000" w:themeColor="text1"/>
        </w:rPr>
        <w:t>:</w:t>
      </w:r>
    </w:p>
    <w:p w:rsidR="005B1F9C" w:rsidRDefault="005B1F9C" w:rsidP="005B1F9C">
      <w:pPr>
        <w:pStyle w:val="Standard"/>
        <w:spacing w:line="360" w:lineRule="auto"/>
        <w:ind w:left="426"/>
        <w:jc w:val="both"/>
        <w:rPr>
          <w:rFonts w:cs="Times New Roman"/>
          <w:color w:val="000000" w:themeColor="text1"/>
        </w:rPr>
      </w:pPr>
      <w:r w:rsidRPr="00A17AE0">
        <w:rPr>
          <w:rFonts w:cs="Times New Roman"/>
          <w:color w:val="000000" w:themeColor="text1"/>
        </w:rPr>
        <w:t xml:space="preserve">Czy Wykonawca zobowiązany będzie do odbioru odpadów komunalnych powstałych podczas masowych imprez organizowanych przez Zamawiającego, jeśli tak proszę o podanie szacunkowej ilości imprez jaka zaplanowana jest na okres realizacji umowy. </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 xml:space="preserve">Wyjaśnienia: </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Wykonawca nie będzie zobowiązany do odbioru odpadów komunalnych powstałych podczas imprez</w:t>
      </w:r>
      <w:r>
        <w:rPr>
          <w:rFonts w:cs="Times New Roman"/>
          <w:b/>
          <w:color w:val="000000" w:themeColor="text1"/>
        </w:rPr>
        <w:t>.</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Pytanie 8:</w:t>
      </w:r>
    </w:p>
    <w:p w:rsidR="005B1F9C" w:rsidRDefault="005B1F9C" w:rsidP="005B1F9C">
      <w:pPr>
        <w:pStyle w:val="Standard"/>
        <w:spacing w:line="360" w:lineRule="auto"/>
        <w:ind w:left="426"/>
        <w:jc w:val="both"/>
        <w:rPr>
          <w:rFonts w:cs="Times New Roman"/>
          <w:color w:val="000000" w:themeColor="text1"/>
        </w:rPr>
      </w:pPr>
      <w:r w:rsidRPr="00A17AE0">
        <w:rPr>
          <w:rFonts w:cs="Times New Roman"/>
          <w:color w:val="000000" w:themeColor="text1"/>
        </w:rPr>
        <w:t>Proszę o sprecyzowanie jaka ilość worków przypada na jedną nieruchomość miesięcznie, z podziałem na poszczególne frakcje.</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Wyjaśnienia:</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 xml:space="preserve">Jeden worek 120 l na opakowania z tworzyw sztucznych, </w:t>
      </w:r>
      <w:r>
        <w:rPr>
          <w:rFonts w:cs="Times New Roman"/>
          <w:b/>
          <w:color w:val="000000" w:themeColor="text1"/>
        </w:rPr>
        <w:t>jeden</w:t>
      </w:r>
      <w:r w:rsidRPr="00FA7BDC">
        <w:rPr>
          <w:rFonts w:cs="Times New Roman"/>
          <w:b/>
          <w:color w:val="000000" w:themeColor="text1"/>
        </w:rPr>
        <w:t xml:space="preserve"> worek 120 l na odpady ulegające biodegradacji oraz </w:t>
      </w:r>
      <w:r>
        <w:rPr>
          <w:rFonts w:cs="Times New Roman"/>
          <w:b/>
          <w:color w:val="000000" w:themeColor="text1"/>
        </w:rPr>
        <w:t>jeden</w:t>
      </w:r>
      <w:r w:rsidRPr="00FA7BDC">
        <w:rPr>
          <w:rFonts w:cs="Times New Roman"/>
          <w:b/>
          <w:color w:val="000000" w:themeColor="text1"/>
        </w:rPr>
        <w:t xml:space="preserve"> wo</w:t>
      </w:r>
      <w:r>
        <w:rPr>
          <w:rFonts w:cs="Times New Roman"/>
          <w:b/>
          <w:color w:val="000000" w:themeColor="text1"/>
        </w:rPr>
        <w:t>rek 80 l na opakowania ze szkła.</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Pytanie 9:</w:t>
      </w:r>
    </w:p>
    <w:p w:rsidR="005B1F9C" w:rsidRDefault="005B1F9C" w:rsidP="005B1F9C">
      <w:pPr>
        <w:pStyle w:val="Standard"/>
        <w:spacing w:line="360" w:lineRule="auto"/>
        <w:ind w:left="426"/>
        <w:jc w:val="both"/>
        <w:rPr>
          <w:rFonts w:cs="Times New Roman"/>
          <w:color w:val="000000" w:themeColor="text1"/>
        </w:rPr>
      </w:pPr>
      <w:r w:rsidRPr="00A17AE0">
        <w:rPr>
          <w:rFonts w:cs="Times New Roman"/>
          <w:color w:val="000000" w:themeColor="text1"/>
        </w:rPr>
        <w:t>Czy mieszkańcom, którzy zadeklarowali posiadanie kompostownika wykonawca ma dostarczać worki przeznaczone na odpady biodegradowalne.</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lastRenderedPageBreak/>
        <w:t>Wyjaśnienia:</w:t>
      </w:r>
    </w:p>
    <w:p w:rsidR="005B1F9C" w:rsidRPr="00FA7BDC" w:rsidRDefault="005B1F9C" w:rsidP="005B1F9C">
      <w:pPr>
        <w:pStyle w:val="Standard"/>
        <w:spacing w:line="360" w:lineRule="auto"/>
        <w:ind w:left="426"/>
        <w:jc w:val="both"/>
        <w:rPr>
          <w:rFonts w:cs="Times New Roman"/>
          <w:b/>
          <w:color w:val="000000" w:themeColor="text1"/>
        </w:rPr>
      </w:pPr>
      <w:r w:rsidRPr="00FA7BDC">
        <w:rPr>
          <w:rFonts w:cs="Times New Roman"/>
          <w:b/>
          <w:color w:val="000000" w:themeColor="text1"/>
        </w:rPr>
        <w:t>Mieszkańcom deklarującym posiadanie kompostownika wykonawca nie musi dostarczać worka na odpady</w:t>
      </w:r>
      <w:r>
        <w:rPr>
          <w:rFonts w:cs="Times New Roman"/>
          <w:b/>
          <w:color w:val="000000" w:themeColor="text1"/>
        </w:rPr>
        <w:t xml:space="preserve"> biodegradowalne</w:t>
      </w:r>
      <w:r w:rsidRPr="00FA7BDC">
        <w:rPr>
          <w:rFonts w:cs="Times New Roman"/>
          <w:b/>
          <w:color w:val="000000" w:themeColor="text1"/>
        </w:rPr>
        <w:t>.</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Pytanie 10:</w:t>
      </w:r>
    </w:p>
    <w:p w:rsidR="005B1F9C" w:rsidRDefault="005B1F9C" w:rsidP="005B1F9C">
      <w:pPr>
        <w:pStyle w:val="Standard"/>
        <w:spacing w:line="360" w:lineRule="auto"/>
        <w:ind w:left="426"/>
        <w:jc w:val="both"/>
        <w:rPr>
          <w:rFonts w:cs="Times New Roman"/>
          <w:color w:val="000000" w:themeColor="text1"/>
        </w:rPr>
      </w:pPr>
      <w:r w:rsidRPr="00A17AE0">
        <w:rPr>
          <w:rFonts w:cs="Times New Roman"/>
          <w:color w:val="000000" w:themeColor="text1"/>
        </w:rPr>
        <w:t>Proszę o odpowiedź na pytanie czy wykonawca w przypadku częściowego zapełnienia worka ma obowiązek jego odbioru.</w:t>
      </w:r>
    </w:p>
    <w:p w:rsidR="005B1F9C" w:rsidRPr="005B1F9C" w:rsidRDefault="005B1F9C" w:rsidP="005B1F9C">
      <w:pPr>
        <w:pStyle w:val="Standard"/>
        <w:spacing w:line="360" w:lineRule="auto"/>
        <w:ind w:left="426"/>
        <w:jc w:val="both"/>
        <w:rPr>
          <w:rFonts w:cs="Times New Roman"/>
          <w:b/>
          <w:color w:val="000000" w:themeColor="text1"/>
        </w:rPr>
      </w:pPr>
      <w:r w:rsidRPr="005B1F9C">
        <w:rPr>
          <w:rFonts w:cs="Times New Roman"/>
          <w:b/>
          <w:color w:val="000000" w:themeColor="text1"/>
        </w:rPr>
        <w:t>Wyjaśnienia:</w:t>
      </w:r>
    </w:p>
    <w:p w:rsidR="005B1F9C" w:rsidRPr="00CD4217" w:rsidRDefault="005B1F9C" w:rsidP="005B1F9C">
      <w:pPr>
        <w:pStyle w:val="Standard"/>
        <w:spacing w:line="360" w:lineRule="auto"/>
        <w:ind w:left="426"/>
        <w:jc w:val="both"/>
        <w:rPr>
          <w:rFonts w:cs="Times New Roman"/>
          <w:b/>
          <w:color w:val="000000" w:themeColor="text1"/>
        </w:rPr>
      </w:pPr>
      <w:r w:rsidRPr="00CD4217">
        <w:rPr>
          <w:rFonts w:cs="Times New Roman"/>
          <w:b/>
          <w:color w:val="000000" w:themeColor="text1"/>
        </w:rPr>
        <w:t xml:space="preserve">W przypadku nawet częściowego zapełnienia worka wykonawca ma obowiązek odbioru odpadów komunalnych. </w:t>
      </w:r>
    </w:p>
    <w:p w:rsidR="005C07E7" w:rsidRPr="005C07E7" w:rsidRDefault="005C07E7" w:rsidP="005C07E7">
      <w:pPr>
        <w:pStyle w:val="Standard"/>
        <w:spacing w:line="360" w:lineRule="auto"/>
        <w:ind w:left="426"/>
        <w:jc w:val="both"/>
        <w:rPr>
          <w:rFonts w:cs="Times New Roman"/>
          <w:b/>
          <w:color w:val="000000" w:themeColor="text1"/>
        </w:rPr>
      </w:pPr>
      <w:r w:rsidRPr="005C07E7">
        <w:rPr>
          <w:rFonts w:cs="Times New Roman"/>
          <w:b/>
          <w:color w:val="000000" w:themeColor="text1"/>
        </w:rPr>
        <w:t xml:space="preserve">Pytanie 11: </w:t>
      </w:r>
    </w:p>
    <w:p w:rsidR="005B1F9C" w:rsidRDefault="005B1F9C" w:rsidP="005C07E7">
      <w:pPr>
        <w:pStyle w:val="Standard"/>
        <w:spacing w:line="360" w:lineRule="auto"/>
        <w:ind w:left="426"/>
        <w:jc w:val="both"/>
        <w:rPr>
          <w:rFonts w:cs="Times New Roman"/>
          <w:color w:val="000000" w:themeColor="text1"/>
        </w:rPr>
      </w:pPr>
      <w:r w:rsidRPr="00A17AE0">
        <w:rPr>
          <w:rFonts w:cs="Times New Roman"/>
          <w:color w:val="000000" w:themeColor="text1"/>
        </w:rPr>
        <w:t>Zamawiający zobowiązuje wykonawcę do odbioru odpadów pochodzących ze sprzątania skwerków, placów, ulic, pasów drogowych i terenów przydrożnych proszę o sprecyzowanie czy w/w odpady rozmieszczone będą na terenie gminy czy ich odbiór ma nastąpić z określonego miejsca. Proszę również o doprecyzowanie, czy na przedmiotowych terenach do zebrania są również odpady biodegradowalne.</w:t>
      </w:r>
    </w:p>
    <w:p w:rsidR="005C07E7" w:rsidRPr="005C07E7" w:rsidRDefault="005C07E7" w:rsidP="005C07E7">
      <w:pPr>
        <w:pStyle w:val="Standard"/>
        <w:spacing w:line="360" w:lineRule="auto"/>
        <w:ind w:left="426"/>
        <w:jc w:val="both"/>
        <w:rPr>
          <w:rFonts w:cs="Times New Roman"/>
          <w:b/>
          <w:color w:val="000000" w:themeColor="text1"/>
        </w:rPr>
      </w:pPr>
      <w:r w:rsidRPr="005B1F9C">
        <w:rPr>
          <w:rFonts w:cs="Times New Roman"/>
          <w:b/>
          <w:color w:val="000000" w:themeColor="text1"/>
        </w:rPr>
        <w:t>Wyjaśnienia:</w:t>
      </w:r>
    </w:p>
    <w:p w:rsidR="005B1F9C" w:rsidRPr="00A17AE0" w:rsidRDefault="005B1F9C" w:rsidP="005B1F9C">
      <w:pPr>
        <w:pStyle w:val="Standard"/>
        <w:spacing w:line="360" w:lineRule="auto"/>
        <w:ind w:left="426"/>
        <w:jc w:val="both"/>
        <w:rPr>
          <w:rFonts w:cs="Times New Roman"/>
          <w:color w:val="000000" w:themeColor="text1"/>
        </w:rPr>
      </w:pPr>
      <w:r w:rsidRPr="00CD4217">
        <w:rPr>
          <w:rFonts w:cs="Times New Roman"/>
          <w:b/>
          <w:color w:val="000000" w:themeColor="text1"/>
        </w:rPr>
        <w:t xml:space="preserve">Odpady te będą do odebrania z </w:t>
      </w:r>
      <w:r w:rsidR="00FE7C34">
        <w:rPr>
          <w:rFonts w:cs="Times New Roman"/>
          <w:b/>
          <w:color w:val="000000" w:themeColor="text1"/>
        </w:rPr>
        <w:t xml:space="preserve">nie więcej niż trzech </w:t>
      </w:r>
      <w:r>
        <w:rPr>
          <w:rFonts w:cs="Times New Roman"/>
          <w:b/>
          <w:color w:val="000000" w:themeColor="text1"/>
        </w:rPr>
        <w:t>miejsc ustalonych</w:t>
      </w:r>
      <w:r w:rsidRPr="00CD4217">
        <w:rPr>
          <w:rFonts w:cs="Times New Roman"/>
          <w:b/>
          <w:color w:val="000000" w:themeColor="text1"/>
        </w:rPr>
        <w:t xml:space="preserve"> w czasie realizacji umowy z wykonawcą. Wśród tych odpadów </w:t>
      </w:r>
      <w:r>
        <w:rPr>
          <w:rFonts w:cs="Times New Roman"/>
          <w:b/>
          <w:color w:val="000000" w:themeColor="text1"/>
        </w:rPr>
        <w:t>mogą znaleźć się</w:t>
      </w:r>
      <w:r w:rsidRPr="00CD4217">
        <w:rPr>
          <w:rFonts w:cs="Times New Roman"/>
          <w:b/>
          <w:color w:val="000000" w:themeColor="text1"/>
        </w:rPr>
        <w:t xml:space="preserve"> odpad</w:t>
      </w:r>
      <w:r>
        <w:rPr>
          <w:rFonts w:cs="Times New Roman"/>
          <w:b/>
          <w:color w:val="000000" w:themeColor="text1"/>
        </w:rPr>
        <w:t>y</w:t>
      </w:r>
      <w:r w:rsidRPr="00CD4217">
        <w:rPr>
          <w:rFonts w:cs="Times New Roman"/>
          <w:b/>
          <w:color w:val="000000" w:themeColor="text1"/>
        </w:rPr>
        <w:t xml:space="preserve"> biodegradowaln</w:t>
      </w:r>
      <w:r>
        <w:rPr>
          <w:rFonts w:cs="Times New Roman"/>
          <w:b/>
          <w:color w:val="000000" w:themeColor="text1"/>
        </w:rPr>
        <w:t>e</w:t>
      </w:r>
      <w:r>
        <w:rPr>
          <w:rFonts w:cs="Times New Roman"/>
          <w:color w:val="000000" w:themeColor="text1"/>
        </w:rPr>
        <w:t>.</w:t>
      </w:r>
    </w:p>
    <w:p w:rsidR="005C07E7" w:rsidRPr="005C07E7" w:rsidRDefault="005C07E7" w:rsidP="005C07E7">
      <w:pPr>
        <w:pStyle w:val="Standard"/>
        <w:spacing w:line="360" w:lineRule="auto"/>
        <w:ind w:left="426"/>
        <w:jc w:val="both"/>
        <w:rPr>
          <w:rFonts w:cs="Times New Roman"/>
          <w:b/>
          <w:color w:val="000000" w:themeColor="text1"/>
        </w:rPr>
      </w:pPr>
      <w:r w:rsidRPr="005C07E7">
        <w:rPr>
          <w:rFonts w:cs="Times New Roman"/>
          <w:b/>
          <w:color w:val="000000" w:themeColor="text1"/>
        </w:rPr>
        <w:t>Pytanie 12:</w:t>
      </w:r>
    </w:p>
    <w:p w:rsidR="005B1F9C" w:rsidRDefault="005B1F9C" w:rsidP="005C07E7">
      <w:pPr>
        <w:pStyle w:val="Standard"/>
        <w:spacing w:line="360" w:lineRule="auto"/>
        <w:ind w:left="426"/>
        <w:jc w:val="both"/>
        <w:rPr>
          <w:rFonts w:cs="Times New Roman"/>
          <w:color w:val="000000" w:themeColor="text1"/>
        </w:rPr>
      </w:pPr>
      <w:r w:rsidRPr="00A17AE0">
        <w:rPr>
          <w:rFonts w:cs="Times New Roman"/>
          <w:color w:val="000000" w:themeColor="text1"/>
        </w:rPr>
        <w:t>W SIWZ Zamawiający informuje, że przerwy pomiędzy odbiorami odpadów nie mogą być dłuższe niż 4-5 tygodni. Proszę o dokładne określenie czy przerwa w odbiorze odpadów nie może przekraczać czterech czy pięciu tygodni, gdyż zastosowany przez Zamawiającego zapis jest nieprecyzyjny i może być w różny sposób interpretowany.</w:t>
      </w:r>
    </w:p>
    <w:p w:rsidR="005C07E7" w:rsidRPr="005C07E7" w:rsidRDefault="005C07E7" w:rsidP="005C07E7">
      <w:pPr>
        <w:pStyle w:val="Standard"/>
        <w:spacing w:line="360" w:lineRule="auto"/>
        <w:ind w:left="426"/>
        <w:jc w:val="both"/>
        <w:rPr>
          <w:rFonts w:cs="Times New Roman"/>
          <w:b/>
          <w:color w:val="000000" w:themeColor="text1"/>
        </w:rPr>
      </w:pPr>
      <w:r w:rsidRPr="005B1F9C">
        <w:rPr>
          <w:rFonts w:cs="Times New Roman"/>
          <w:b/>
          <w:color w:val="000000" w:themeColor="text1"/>
        </w:rPr>
        <w:t>Wyjaśnienia:</w:t>
      </w:r>
    </w:p>
    <w:p w:rsidR="005B1F9C" w:rsidRPr="00B16486" w:rsidRDefault="005B1F9C" w:rsidP="005B1F9C">
      <w:pPr>
        <w:pStyle w:val="Standard"/>
        <w:spacing w:line="360" w:lineRule="auto"/>
        <w:ind w:left="426"/>
        <w:jc w:val="both"/>
        <w:rPr>
          <w:rFonts w:cs="Times New Roman"/>
          <w:b/>
          <w:color w:val="000000" w:themeColor="text1"/>
        </w:rPr>
      </w:pPr>
      <w:r w:rsidRPr="00B16486">
        <w:rPr>
          <w:rFonts w:cs="Times New Roman"/>
          <w:b/>
          <w:color w:val="000000" w:themeColor="text1"/>
        </w:rPr>
        <w:t xml:space="preserve">Nie może przekraczać 5 tygodni maksymalnie. Zapis ten pojawił się aby umożliwić wykonawcy odbiór odpadów w maksymalnie określonym przedziel czasowym (28-35), aby nie zawężać tego co do jednego dnia. Zapis z wygasającej umowy był nieprecyzyjny, ponieważ umożliwiał wykonawcy odbiór odpadów raz w miesiącu, stosując nawet przerwę 50 dniową, co jest niedopuszczalne. </w:t>
      </w:r>
    </w:p>
    <w:p w:rsidR="005C07E7" w:rsidRPr="005C07E7" w:rsidRDefault="005C07E7" w:rsidP="005C07E7">
      <w:pPr>
        <w:pStyle w:val="Standard"/>
        <w:spacing w:line="360" w:lineRule="auto"/>
        <w:ind w:left="426"/>
        <w:jc w:val="both"/>
        <w:rPr>
          <w:rFonts w:cs="Times New Roman"/>
          <w:b/>
          <w:color w:val="000000" w:themeColor="text1"/>
        </w:rPr>
      </w:pPr>
      <w:r w:rsidRPr="005C07E7">
        <w:rPr>
          <w:rFonts w:cs="Times New Roman"/>
          <w:b/>
          <w:color w:val="000000" w:themeColor="text1"/>
        </w:rPr>
        <w:t>Pytanie 13:</w:t>
      </w:r>
    </w:p>
    <w:p w:rsidR="005B1F9C" w:rsidRDefault="005B1F9C" w:rsidP="005C07E7">
      <w:pPr>
        <w:pStyle w:val="Standard"/>
        <w:spacing w:line="360" w:lineRule="auto"/>
        <w:ind w:left="426"/>
        <w:jc w:val="both"/>
        <w:rPr>
          <w:rFonts w:cs="Times New Roman"/>
          <w:color w:val="000000" w:themeColor="text1"/>
        </w:rPr>
      </w:pPr>
      <w:r w:rsidRPr="00A17AE0">
        <w:rPr>
          <w:rFonts w:cs="Times New Roman"/>
          <w:color w:val="000000" w:themeColor="text1"/>
        </w:rPr>
        <w:t xml:space="preserve">Popiół zgodnie z regulaminem utrzymania czystości i porządku na terenie Gminy Choceń zaliczany jest do frakcji zbieranej selektywnie. Można go przekazywać do PSZOK bądź wrzucać do pojemników znajdujących się w wyznaczonych miejscowościach. Czy obowiązek opróżniania tych pojemników będzie ciążył na wykonawcy? Jeśli tak to proszę o podanie ilości popiołu wciągu roku jaka jest wytwarzana oraz o podanie z jaką częstotliwością należy ten popiół odbierać.  Proszę </w:t>
      </w:r>
      <w:r w:rsidRPr="00A17AE0">
        <w:rPr>
          <w:rFonts w:cs="Times New Roman"/>
          <w:color w:val="000000" w:themeColor="text1"/>
        </w:rPr>
        <w:lastRenderedPageBreak/>
        <w:t>również o odpowiedz na pytanie czy usługa zbierania popiołu będzie dodatkowo płatna.</w:t>
      </w:r>
    </w:p>
    <w:p w:rsidR="005C07E7" w:rsidRPr="005C07E7" w:rsidRDefault="007E20C0" w:rsidP="005C07E7">
      <w:pPr>
        <w:pStyle w:val="Standard"/>
        <w:spacing w:line="360" w:lineRule="auto"/>
        <w:ind w:left="426"/>
        <w:jc w:val="both"/>
        <w:rPr>
          <w:rFonts w:cs="Times New Roman"/>
          <w:b/>
          <w:color w:val="000000" w:themeColor="text1"/>
        </w:rPr>
      </w:pPr>
      <w:r>
        <w:rPr>
          <w:rFonts w:cs="Times New Roman"/>
          <w:b/>
          <w:color w:val="000000" w:themeColor="text1"/>
        </w:rPr>
        <w:t>Wyjaśnienia</w:t>
      </w:r>
      <w:r w:rsidR="005C07E7" w:rsidRPr="005C07E7">
        <w:rPr>
          <w:rFonts w:cs="Times New Roman"/>
          <w:b/>
          <w:color w:val="000000" w:themeColor="text1"/>
        </w:rPr>
        <w:t>:</w:t>
      </w:r>
    </w:p>
    <w:p w:rsidR="005B1F9C" w:rsidRPr="00B16486" w:rsidRDefault="005B1F9C" w:rsidP="005B1F9C">
      <w:pPr>
        <w:pStyle w:val="Standard"/>
        <w:spacing w:line="360" w:lineRule="auto"/>
        <w:ind w:left="426"/>
        <w:jc w:val="both"/>
        <w:rPr>
          <w:rFonts w:cs="Times New Roman"/>
          <w:b/>
          <w:color w:val="000000" w:themeColor="text1"/>
        </w:rPr>
      </w:pPr>
      <w:r w:rsidRPr="00B16486">
        <w:rPr>
          <w:rFonts w:cs="Times New Roman"/>
          <w:b/>
          <w:color w:val="000000" w:themeColor="text1"/>
        </w:rPr>
        <w:t>Obowiązek opróżniania tych pojemników nie będzie ciążył na wykonawcy.</w:t>
      </w:r>
    </w:p>
    <w:p w:rsidR="005C07E7" w:rsidRPr="005C07E7" w:rsidRDefault="005C07E7" w:rsidP="005C07E7">
      <w:pPr>
        <w:pStyle w:val="Standard"/>
        <w:spacing w:line="360" w:lineRule="auto"/>
        <w:ind w:left="426"/>
        <w:jc w:val="both"/>
        <w:rPr>
          <w:rFonts w:cs="Times New Roman"/>
          <w:b/>
          <w:color w:val="000000" w:themeColor="text1"/>
        </w:rPr>
      </w:pPr>
      <w:r w:rsidRPr="005C07E7">
        <w:rPr>
          <w:rFonts w:cs="Times New Roman"/>
          <w:b/>
          <w:color w:val="000000" w:themeColor="text1"/>
        </w:rPr>
        <w:t>Pytanie 14:</w:t>
      </w:r>
    </w:p>
    <w:p w:rsidR="005B1F9C" w:rsidRDefault="005B1F9C" w:rsidP="005C07E7">
      <w:pPr>
        <w:pStyle w:val="Standard"/>
        <w:spacing w:line="360" w:lineRule="auto"/>
        <w:ind w:left="426"/>
        <w:jc w:val="both"/>
        <w:rPr>
          <w:rFonts w:cs="Times New Roman"/>
          <w:color w:val="000000" w:themeColor="text1"/>
        </w:rPr>
      </w:pPr>
      <w:r w:rsidRPr="00A17AE0">
        <w:rPr>
          <w:rFonts w:cs="Times New Roman"/>
          <w:color w:val="000000" w:themeColor="text1"/>
        </w:rPr>
        <w:t>Czy w związku z rozmieszczeniem pojemników na popiół w miejscowościach Choceń, Czerniewice i Wilkowice wykonawca nie będzie zobowiązany do odbioru popiołu bezpośrednio od mieszkańców.</w:t>
      </w:r>
    </w:p>
    <w:p w:rsidR="005C07E7" w:rsidRDefault="005C07E7" w:rsidP="005C07E7">
      <w:pPr>
        <w:pStyle w:val="Standard"/>
        <w:spacing w:line="360" w:lineRule="auto"/>
        <w:ind w:left="426"/>
        <w:jc w:val="both"/>
        <w:rPr>
          <w:rFonts w:cs="Times New Roman"/>
          <w:color w:val="000000" w:themeColor="text1"/>
        </w:rPr>
      </w:pPr>
      <w:r>
        <w:rPr>
          <w:rFonts w:cs="Times New Roman"/>
          <w:b/>
          <w:color w:val="000000" w:themeColor="text1"/>
        </w:rPr>
        <w:t>Wyjaśnieni</w:t>
      </w:r>
      <w:r w:rsidR="007E20C0">
        <w:rPr>
          <w:rFonts w:cs="Times New Roman"/>
          <w:b/>
          <w:color w:val="000000" w:themeColor="text1"/>
        </w:rPr>
        <w:t>a</w:t>
      </w:r>
      <w:r>
        <w:rPr>
          <w:rFonts w:cs="Times New Roman"/>
          <w:color w:val="000000" w:themeColor="text1"/>
        </w:rPr>
        <w:t>:</w:t>
      </w:r>
    </w:p>
    <w:p w:rsidR="005B1F9C" w:rsidRPr="00B16486" w:rsidRDefault="005B1F9C" w:rsidP="005B1F9C">
      <w:pPr>
        <w:pStyle w:val="Standard"/>
        <w:spacing w:line="360" w:lineRule="auto"/>
        <w:ind w:left="426"/>
        <w:jc w:val="both"/>
        <w:rPr>
          <w:rFonts w:cs="Times New Roman"/>
          <w:b/>
          <w:color w:val="000000" w:themeColor="text1"/>
        </w:rPr>
      </w:pPr>
      <w:r w:rsidRPr="00B16486">
        <w:rPr>
          <w:rFonts w:cs="Times New Roman"/>
          <w:b/>
          <w:color w:val="000000" w:themeColor="text1"/>
        </w:rPr>
        <w:t>Wykonawca nie będzie zobowiązany do odbioru popiołu od mieszkańców. Stanowi to przedmiot oddzielnego zlecenia/umowy.</w:t>
      </w:r>
    </w:p>
    <w:p w:rsidR="005C07E7" w:rsidRPr="005C07E7" w:rsidRDefault="005C07E7" w:rsidP="005C07E7">
      <w:pPr>
        <w:pStyle w:val="Standard"/>
        <w:spacing w:line="360" w:lineRule="auto"/>
        <w:ind w:left="426"/>
        <w:jc w:val="both"/>
        <w:rPr>
          <w:rFonts w:cs="Times New Roman"/>
          <w:b/>
          <w:color w:val="000000" w:themeColor="text1"/>
        </w:rPr>
      </w:pPr>
      <w:r w:rsidRPr="005C07E7">
        <w:rPr>
          <w:rFonts w:cs="Times New Roman"/>
          <w:b/>
          <w:color w:val="000000" w:themeColor="text1"/>
        </w:rPr>
        <w:t>Pytanie 15:</w:t>
      </w:r>
    </w:p>
    <w:p w:rsidR="005B1F9C" w:rsidRDefault="005B1F9C" w:rsidP="005C07E7">
      <w:pPr>
        <w:pStyle w:val="Standard"/>
        <w:spacing w:line="360" w:lineRule="auto"/>
        <w:ind w:left="426"/>
        <w:jc w:val="both"/>
        <w:rPr>
          <w:rFonts w:cs="Times New Roman"/>
          <w:color w:val="000000" w:themeColor="text1"/>
        </w:rPr>
      </w:pPr>
      <w:r w:rsidRPr="00A17AE0">
        <w:rPr>
          <w:rFonts w:cs="Times New Roman"/>
          <w:color w:val="000000" w:themeColor="text1"/>
        </w:rPr>
        <w:t>Zgodnie ze wzorem umowy „Wykonawca zobowiązany jest do odbioru i zagospodarowania odpadów komunalnych z punktu selektywnego zbierania odpadów komunalnych, gdy zaistnieje taka potrzeba, według odrębnego zlecenia” zatem czy wskazane przez Zamawiającego odrębne zlecenie będzie dodatkowo płatne. Jeśli jest to odrębne zlecenie, naszym zdaniem nie ma potrzeby umieszczać go w przedmiotowym postępowaniu. Tak skonstruowany przez Zamawiającego zapis, można interpretować jako wykonanie usługi na indywidualne zlecenie lecz w cenie z postępowania.</w:t>
      </w:r>
    </w:p>
    <w:p w:rsidR="005C07E7" w:rsidRPr="005C07E7" w:rsidRDefault="005C07E7" w:rsidP="005C07E7">
      <w:pPr>
        <w:pStyle w:val="Standard"/>
        <w:spacing w:line="360" w:lineRule="auto"/>
        <w:ind w:left="426"/>
        <w:jc w:val="both"/>
        <w:rPr>
          <w:rFonts w:cs="Times New Roman"/>
          <w:b/>
          <w:color w:val="000000" w:themeColor="text1"/>
        </w:rPr>
      </w:pPr>
      <w:r w:rsidRPr="005C07E7">
        <w:rPr>
          <w:rFonts w:cs="Times New Roman"/>
          <w:b/>
          <w:color w:val="000000" w:themeColor="text1"/>
        </w:rPr>
        <w:t>Wyjaśnieni</w:t>
      </w:r>
      <w:r w:rsidR="007E20C0">
        <w:rPr>
          <w:rFonts w:cs="Times New Roman"/>
          <w:b/>
          <w:color w:val="000000" w:themeColor="text1"/>
        </w:rPr>
        <w:t>a</w:t>
      </w:r>
      <w:r w:rsidRPr="005C07E7">
        <w:rPr>
          <w:rFonts w:cs="Times New Roman"/>
          <w:b/>
          <w:color w:val="000000" w:themeColor="text1"/>
        </w:rPr>
        <w:t>:</w:t>
      </w:r>
    </w:p>
    <w:p w:rsidR="005B1F9C" w:rsidRPr="00421530" w:rsidRDefault="005B1F9C" w:rsidP="005B1F9C">
      <w:pPr>
        <w:pStyle w:val="Standard"/>
        <w:spacing w:line="360" w:lineRule="auto"/>
        <w:ind w:left="426"/>
        <w:jc w:val="both"/>
        <w:rPr>
          <w:rFonts w:cs="Times New Roman"/>
          <w:b/>
          <w:color w:val="000000" w:themeColor="text1"/>
        </w:rPr>
      </w:pPr>
      <w:r w:rsidRPr="00421530">
        <w:rPr>
          <w:rFonts w:cs="Times New Roman"/>
          <w:b/>
          <w:color w:val="000000" w:themeColor="text1"/>
        </w:rPr>
        <w:t>Odbiór odpadów z PSZOK będzie przedmiotem oddzielnego zlecenia</w:t>
      </w:r>
      <w:r>
        <w:rPr>
          <w:rFonts w:cs="Times New Roman"/>
          <w:b/>
          <w:color w:val="000000" w:themeColor="text1"/>
        </w:rPr>
        <w:t>.</w:t>
      </w:r>
      <w:r w:rsidRPr="00421530">
        <w:rPr>
          <w:rFonts w:cs="Times New Roman"/>
          <w:b/>
          <w:color w:val="000000" w:themeColor="text1"/>
        </w:rPr>
        <w:t xml:space="preserve"> Pojawił się taki zapis jako zabezpieczenie w sytuacji gdyby żaden z podmiotów posiadających wpis do rejestru działalności regulowanej nie był zainteresowany wywozem tych odpadów.</w:t>
      </w:r>
    </w:p>
    <w:p w:rsidR="005C07E7" w:rsidRPr="005C07E7" w:rsidRDefault="005C07E7" w:rsidP="005C07E7">
      <w:pPr>
        <w:pStyle w:val="Standard"/>
        <w:spacing w:line="360" w:lineRule="auto"/>
        <w:ind w:left="426"/>
        <w:jc w:val="both"/>
        <w:rPr>
          <w:rFonts w:cs="Times New Roman"/>
          <w:b/>
          <w:color w:val="000000" w:themeColor="text1"/>
        </w:rPr>
      </w:pPr>
      <w:r w:rsidRPr="005C07E7">
        <w:rPr>
          <w:rFonts w:cs="Times New Roman"/>
          <w:b/>
          <w:color w:val="000000" w:themeColor="text1"/>
        </w:rPr>
        <w:t>Pytanie 16:</w:t>
      </w:r>
    </w:p>
    <w:p w:rsidR="005B1F9C" w:rsidRDefault="005B1F9C" w:rsidP="005C07E7">
      <w:pPr>
        <w:pStyle w:val="Standard"/>
        <w:spacing w:line="360" w:lineRule="auto"/>
        <w:ind w:left="426"/>
        <w:jc w:val="both"/>
        <w:rPr>
          <w:rFonts w:cs="Times New Roman"/>
          <w:color w:val="000000" w:themeColor="text1"/>
        </w:rPr>
      </w:pPr>
      <w:r w:rsidRPr="00A17AE0">
        <w:rPr>
          <w:rFonts w:cs="Times New Roman"/>
          <w:color w:val="000000" w:themeColor="text1"/>
        </w:rPr>
        <w:t>W rozdziale III punkt 4 podpunkt d SIWZ Zamawiający wskazuje trzy różne rodzaje odpadów: niesegregowane, zmieszane oraz selektywne proszę o sprecyzowanie jakie kody Zamawiający zalicza do poszczególnych rodzajów odpadów.</w:t>
      </w:r>
    </w:p>
    <w:p w:rsidR="005C07E7" w:rsidRPr="005C07E7" w:rsidRDefault="005C07E7" w:rsidP="005C07E7">
      <w:pPr>
        <w:pStyle w:val="Standard"/>
        <w:spacing w:line="360" w:lineRule="auto"/>
        <w:ind w:left="426"/>
        <w:jc w:val="both"/>
        <w:rPr>
          <w:rFonts w:cs="Times New Roman"/>
          <w:b/>
          <w:color w:val="000000" w:themeColor="text1"/>
        </w:rPr>
      </w:pPr>
      <w:r w:rsidRPr="005C07E7">
        <w:rPr>
          <w:rFonts w:cs="Times New Roman"/>
          <w:b/>
          <w:color w:val="000000" w:themeColor="text1"/>
        </w:rPr>
        <w:t>Wyjaśnieni</w:t>
      </w:r>
      <w:r w:rsidR="007E20C0">
        <w:rPr>
          <w:rFonts w:cs="Times New Roman"/>
          <w:b/>
          <w:color w:val="000000" w:themeColor="text1"/>
        </w:rPr>
        <w:t>a</w:t>
      </w:r>
      <w:r w:rsidRPr="005C07E7">
        <w:rPr>
          <w:rFonts w:cs="Times New Roman"/>
          <w:b/>
          <w:color w:val="000000" w:themeColor="text1"/>
        </w:rPr>
        <w:t>:</w:t>
      </w:r>
    </w:p>
    <w:p w:rsidR="005B1F9C" w:rsidRPr="00421530" w:rsidRDefault="005B1F9C" w:rsidP="005B1F9C">
      <w:pPr>
        <w:pStyle w:val="Standard"/>
        <w:spacing w:line="360" w:lineRule="auto"/>
        <w:ind w:left="426"/>
        <w:jc w:val="both"/>
        <w:rPr>
          <w:rFonts w:cs="Times New Roman"/>
          <w:b/>
          <w:color w:val="000000" w:themeColor="text1"/>
        </w:rPr>
      </w:pPr>
      <w:r w:rsidRPr="00421530">
        <w:rPr>
          <w:rFonts w:cs="Times New Roman"/>
          <w:b/>
          <w:color w:val="000000" w:themeColor="text1"/>
        </w:rPr>
        <w:t>Za odpady zbierane selektywnie uznaje się odpady o kodach:</w:t>
      </w:r>
    </w:p>
    <w:p w:rsidR="005B1F9C" w:rsidRPr="00421530" w:rsidRDefault="005B1F9C" w:rsidP="005B1F9C">
      <w:pPr>
        <w:pStyle w:val="Standard"/>
        <w:spacing w:line="360" w:lineRule="auto"/>
        <w:ind w:left="426"/>
        <w:jc w:val="both"/>
        <w:rPr>
          <w:rFonts w:cs="Times New Roman"/>
          <w:b/>
          <w:color w:val="000000" w:themeColor="text1"/>
        </w:rPr>
      </w:pPr>
      <w:r w:rsidRPr="00421530">
        <w:rPr>
          <w:rFonts w:cs="Times New Roman"/>
          <w:b/>
          <w:color w:val="000000" w:themeColor="text1"/>
        </w:rPr>
        <w:t>- 15 01 07 Opakowania ze szkła</w:t>
      </w:r>
    </w:p>
    <w:p w:rsidR="005B1F9C" w:rsidRPr="00421530" w:rsidRDefault="005B1F9C" w:rsidP="005B1F9C">
      <w:pPr>
        <w:pStyle w:val="Standard"/>
        <w:spacing w:line="360" w:lineRule="auto"/>
        <w:ind w:left="426"/>
        <w:jc w:val="both"/>
        <w:rPr>
          <w:rFonts w:cs="Times New Roman"/>
          <w:b/>
          <w:color w:val="000000" w:themeColor="text1"/>
        </w:rPr>
      </w:pPr>
      <w:r w:rsidRPr="00421530">
        <w:rPr>
          <w:rFonts w:cs="Times New Roman"/>
          <w:b/>
          <w:color w:val="000000" w:themeColor="text1"/>
        </w:rPr>
        <w:t>- 15 01 02 Opakowania z tworzyw sztucznych</w:t>
      </w:r>
    </w:p>
    <w:p w:rsidR="005B1F9C" w:rsidRPr="00421530" w:rsidRDefault="005B1F9C" w:rsidP="005B1F9C">
      <w:pPr>
        <w:pStyle w:val="Standard"/>
        <w:spacing w:line="360" w:lineRule="auto"/>
        <w:ind w:left="426"/>
        <w:jc w:val="both"/>
        <w:rPr>
          <w:rFonts w:cs="Times New Roman"/>
          <w:b/>
          <w:color w:val="000000" w:themeColor="text1"/>
        </w:rPr>
      </w:pPr>
      <w:r w:rsidRPr="00421530">
        <w:rPr>
          <w:rFonts w:cs="Times New Roman"/>
          <w:b/>
          <w:color w:val="000000" w:themeColor="text1"/>
        </w:rPr>
        <w:t>- 20 01 08 Odpady kuche</w:t>
      </w:r>
      <w:r>
        <w:rPr>
          <w:rFonts w:cs="Times New Roman"/>
          <w:b/>
          <w:color w:val="000000" w:themeColor="text1"/>
        </w:rPr>
        <w:t>nne ulegające biodegradacji lub</w:t>
      </w:r>
    </w:p>
    <w:p w:rsidR="005B1F9C" w:rsidRPr="00421530" w:rsidRDefault="005B1F9C" w:rsidP="005B1F9C">
      <w:pPr>
        <w:pStyle w:val="Standard"/>
        <w:spacing w:line="360" w:lineRule="auto"/>
        <w:ind w:left="426"/>
        <w:jc w:val="both"/>
        <w:rPr>
          <w:rFonts w:cs="Times New Roman"/>
          <w:b/>
          <w:color w:val="000000" w:themeColor="text1"/>
        </w:rPr>
      </w:pPr>
      <w:r w:rsidRPr="00421530">
        <w:rPr>
          <w:rFonts w:cs="Times New Roman"/>
          <w:b/>
          <w:color w:val="000000" w:themeColor="text1"/>
        </w:rPr>
        <w:t>- 20 02 01 Odpady ulegające biodegradacji</w:t>
      </w:r>
    </w:p>
    <w:p w:rsidR="005B1F9C" w:rsidRPr="00421530" w:rsidRDefault="005B1F9C" w:rsidP="005B1F9C">
      <w:pPr>
        <w:pStyle w:val="Standard"/>
        <w:spacing w:line="360" w:lineRule="auto"/>
        <w:ind w:left="426"/>
        <w:jc w:val="both"/>
        <w:rPr>
          <w:rFonts w:cs="Times New Roman"/>
          <w:b/>
          <w:color w:val="000000" w:themeColor="text1"/>
        </w:rPr>
      </w:pPr>
      <w:r w:rsidRPr="00421530">
        <w:rPr>
          <w:rFonts w:cs="Times New Roman"/>
          <w:b/>
          <w:color w:val="000000" w:themeColor="text1"/>
        </w:rPr>
        <w:t>Natomiast za odpady zmieszane odpady o kodach:</w:t>
      </w:r>
    </w:p>
    <w:p w:rsidR="005B1F9C" w:rsidRDefault="005B1F9C" w:rsidP="005B1F9C">
      <w:pPr>
        <w:pStyle w:val="Standard"/>
        <w:spacing w:line="360" w:lineRule="auto"/>
        <w:ind w:left="426"/>
        <w:jc w:val="both"/>
        <w:rPr>
          <w:rFonts w:cs="Times New Roman"/>
          <w:b/>
          <w:color w:val="000000" w:themeColor="text1"/>
        </w:rPr>
      </w:pPr>
      <w:r w:rsidRPr="00421530">
        <w:rPr>
          <w:rFonts w:cs="Times New Roman"/>
          <w:b/>
          <w:color w:val="000000" w:themeColor="text1"/>
        </w:rPr>
        <w:t xml:space="preserve">- 20 03 01 Niesegregowane (zmieszane) odpady komunalne </w:t>
      </w:r>
    </w:p>
    <w:p w:rsidR="005B1F9C" w:rsidRPr="00421530" w:rsidRDefault="005B1F9C" w:rsidP="005B1F9C">
      <w:pPr>
        <w:pStyle w:val="Standard"/>
        <w:spacing w:line="360" w:lineRule="auto"/>
        <w:ind w:left="426"/>
        <w:jc w:val="both"/>
        <w:rPr>
          <w:rFonts w:cs="Times New Roman"/>
          <w:b/>
          <w:color w:val="000000" w:themeColor="text1"/>
        </w:rPr>
      </w:pPr>
      <w:r w:rsidRPr="00421530">
        <w:rPr>
          <w:rFonts w:cs="Times New Roman"/>
          <w:b/>
          <w:color w:val="000000" w:themeColor="text1"/>
        </w:rPr>
        <w:t>Za odpady niesegregowane odpady o kodach:</w:t>
      </w:r>
    </w:p>
    <w:p w:rsidR="005B1F9C" w:rsidRPr="00421530" w:rsidRDefault="005B1F9C" w:rsidP="005B1F9C">
      <w:pPr>
        <w:pStyle w:val="Standard"/>
        <w:spacing w:line="360" w:lineRule="auto"/>
        <w:ind w:left="426"/>
        <w:jc w:val="both"/>
        <w:rPr>
          <w:rFonts w:cs="Times New Roman"/>
          <w:b/>
          <w:color w:val="000000" w:themeColor="text1"/>
        </w:rPr>
      </w:pPr>
      <w:r w:rsidRPr="00421530">
        <w:rPr>
          <w:rFonts w:cs="Times New Roman"/>
          <w:b/>
          <w:color w:val="000000" w:themeColor="text1"/>
        </w:rPr>
        <w:lastRenderedPageBreak/>
        <w:t xml:space="preserve">- 20 03 01 Niesegregowane (zmieszane) odpady komunalne </w:t>
      </w:r>
    </w:p>
    <w:p w:rsidR="005B1F9C" w:rsidRDefault="005B1F9C" w:rsidP="005B1F9C">
      <w:pPr>
        <w:pStyle w:val="Standard"/>
        <w:spacing w:line="360" w:lineRule="auto"/>
        <w:ind w:left="426"/>
        <w:jc w:val="both"/>
        <w:rPr>
          <w:rFonts w:cs="Times New Roman"/>
          <w:b/>
          <w:color w:val="000000" w:themeColor="text1"/>
        </w:rPr>
      </w:pPr>
      <w:r w:rsidRPr="00421530">
        <w:rPr>
          <w:rFonts w:cs="Times New Roman"/>
          <w:b/>
          <w:color w:val="000000" w:themeColor="text1"/>
        </w:rPr>
        <w:t>- 20 03 99 Odpady komunalne niewymienione w innych podgrupach</w:t>
      </w:r>
    </w:p>
    <w:p w:rsidR="005B1F9C" w:rsidRDefault="005B1F9C" w:rsidP="005B1F9C">
      <w:pPr>
        <w:pStyle w:val="Standard"/>
        <w:spacing w:line="360" w:lineRule="auto"/>
        <w:ind w:left="426"/>
        <w:jc w:val="both"/>
        <w:rPr>
          <w:rFonts w:cs="Times New Roman"/>
          <w:b/>
          <w:color w:val="000000" w:themeColor="text1"/>
        </w:rPr>
      </w:pPr>
      <w:r>
        <w:rPr>
          <w:rFonts w:cs="Times New Roman"/>
          <w:b/>
          <w:color w:val="000000" w:themeColor="text1"/>
        </w:rPr>
        <w:t xml:space="preserve">- 15 01 06 </w:t>
      </w:r>
      <w:r w:rsidRPr="00421530">
        <w:rPr>
          <w:rFonts w:cs="Times New Roman"/>
          <w:b/>
          <w:color w:val="000000" w:themeColor="text1"/>
        </w:rPr>
        <w:t>Zmieszane odpady opakowaniowe</w:t>
      </w:r>
    </w:p>
    <w:p w:rsidR="005C07E7" w:rsidRPr="005C07E7" w:rsidRDefault="005C07E7" w:rsidP="005B1F9C">
      <w:pPr>
        <w:pStyle w:val="Standard"/>
        <w:spacing w:line="360" w:lineRule="auto"/>
        <w:ind w:left="426" w:hanging="426"/>
        <w:jc w:val="both"/>
        <w:rPr>
          <w:rFonts w:cs="Times New Roman"/>
          <w:b/>
          <w:color w:val="000000" w:themeColor="text1"/>
        </w:rPr>
      </w:pPr>
      <w:r w:rsidRPr="005C07E7">
        <w:rPr>
          <w:rFonts w:cs="Times New Roman"/>
          <w:b/>
          <w:color w:val="000000" w:themeColor="text1"/>
        </w:rPr>
        <w:t xml:space="preserve">       Pytanie 17: </w:t>
      </w:r>
    </w:p>
    <w:p w:rsidR="005B1F9C" w:rsidRDefault="005B1F9C" w:rsidP="005B1F9C">
      <w:pPr>
        <w:pStyle w:val="Standard"/>
        <w:spacing w:line="360" w:lineRule="auto"/>
        <w:ind w:left="426" w:hanging="426"/>
        <w:jc w:val="both"/>
        <w:rPr>
          <w:rFonts w:eastAsia="Times New Roman" w:cs="Times New Roman"/>
          <w:color w:val="000000" w:themeColor="text1"/>
          <w:lang w:eastAsia="pl-PL"/>
        </w:rPr>
      </w:pPr>
      <w:r>
        <w:rPr>
          <w:rFonts w:cs="Times New Roman"/>
          <w:color w:val="000000" w:themeColor="text1"/>
        </w:rPr>
        <w:tab/>
      </w:r>
      <w:r w:rsidRPr="00A17AE0">
        <w:rPr>
          <w:rFonts w:cs="Times New Roman"/>
          <w:color w:val="000000" w:themeColor="text1"/>
        </w:rPr>
        <w:t>Proszę o udzielenie odpowiedzi na pytanie czy Zamawiający dopuszcza aby wykonawca przekazywał zebrane odpady komunalne o kodzie 15 01 06 (tj. zmieszane odpady opakowaniowe) do instalacji innej niż RIPOK w Machnaczu. Zgodnie z a</w:t>
      </w:r>
      <w:r w:rsidRPr="00A17AE0">
        <w:rPr>
          <w:rFonts w:eastAsia="Times New Roman" w:cs="Times New Roman"/>
          <w:bCs/>
          <w:color w:val="000000" w:themeColor="text1"/>
          <w:lang w:eastAsia="pl-PL"/>
        </w:rPr>
        <w:t xml:space="preserve">rt. 9e ust. </w:t>
      </w:r>
      <w:r w:rsidRPr="00A17AE0">
        <w:rPr>
          <w:rFonts w:eastAsia="Times New Roman" w:cs="Times New Roman"/>
          <w:color w:val="000000" w:themeColor="text1"/>
          <w:lang w:eastAsia="pl-PL"/>
        </w:rPr>
        <w:t xml:space="preserve">1.  ustawy </w:t>
      </w:r>
      <w:r w:rsidRPr="00A17AE0">
        <w:rPr>
          <w:rFonts w:cs="Times New Roman"/>
          <w:color w:val="000000" w:themeColor="text1"/>
        </w:rPr>
        <w:t xml:space="preserve">z dnia 13 września 1996 r. o utrzymaniu czystości i porządku w gminach - </w:t>
      </w:r>
      <w:r w:rsidRPr="00A17AE0">
        <w:rPr>
          <w:rFonts w:eastAsia="Times New Roman" w:cs="Times New Roman"/>
          <w:i/>
          <w:color w:val="000000" w:themeColor="text1"/>
          <w:lang w:eastAsia="pl-PL"/>
        </w:rPr>
        <w:t xml:space="preserve">Podmiot odbierający odpady komunalne od właścicieli nieruchomości jest obowiązany do przekazywania odebranych od właścicieli nieruchomości </w:t>
      </w:r>
      <w:r w:rsidRPr="00A17AE0">
        <w:rPr>
          <w:rFonts w:eastAsia="Times New Roman" w:cs="Times New Roman"/>
          <w:b/>
          <w:i/>
          <w:color w:val="000000" w:themeColor="text1"/>
          <w:lang w:eastAsia="pl-PL"/>
        </w:rPr>
        <w:t>selektywnie zebranych odpadów komunalnych bezpośrednio lub za pośrednictwem innego zbierającego odpady do instalacji odzysku lub unieszkodliwiania odpadów</w:t>
      </w:r>
      <w:r w:rsidRPr="00A17AE0">
        <w:rPr>
          <w:rFonts w:eastAsia="Times New Roman" w:cs="Times New Roman"/>
          <w:i/>
          <w:color w:val="000000" w:themeColor="text1"/>
          <w:lang w:eastAsia="pl-PL"/>
        </w:rPr>
        <w:t xml:space="preserve">, zgodnie z hierarchią sposobów postępowania z odpadami, o której mowa w </w:t>
      </w:r>
      <w:hyperlink r:id="rId5" w:anchor="hiperlinkText.rpc?hiperlink=type=tresc:nro=Powszechny.1163443:part=a17&amp;full=1" w:tgtFrame="_parent" w:history="1">
        <w:r w:rsidRPr="00A17AE0">
          <w:rPr>
            <w:rFonts w:eastAsia="Times New Roman" w:cs="Times New Roman"/>
            <w:i/>
            <w:color w:val="000000" w:themeColor="text1"/>
            <w:u w:val="single"/>
            <w:lang w:eastAsia="pl-PL"/>
          </w:rPr>
          <w:t>art. 17</w:t>
        </w:r>
      </w:hyperlink>
      <w:r w:rsidRPr="00A17AE0">
        <w:rPr>
          <w:rFonts w:eastAsia="Times New Roman" w:cs="Times New Roman"/>
          <w:i/>
          <w:color w:val="000000" w:themeColor="text1"/>
          <w:lang w:eastAsia="pl-PL"/>
        </w:rPr>
        <w:t xml:space="preserve"> ustawy z dnia 14 grudnia 2012 r. o odpadach</w:t>
      </w:r>
      <w:r w:rsidRPr="00A17AE0">
        <w:rPr>
          <w:rFonts w:eastAsia="Times New Roman" w:cs="Times New Roman"/>
          <w:color w:val="000000" w:themeColor="text1"/>
          <w:lang w:eastAsia="pl-PL"/>
        </w:rPr>
        <w:t>;</w:t>
      </w:r>
    </w:p>
    <w:p w:rsidR="005C07E7" w:rsidRPr="005C07E7" w:rsidRDefault="005C07E7" w:rsidP="005C07E7">
      <w:pPr>
        <w:pStyle w:val="Standard"/>
        <w:spacing w:line="360" w:lineRule="auto"/>
        <w:ind w:left="426" w:hanging="426"/>
        <w:jc w:val="both"/>
        <w:rPr>
          <w:rFonts w:eastAsia="Times New Roman" w:cs="Times New Roman"/>
          <w:b/>
          <w:color w:val="000000" w:themeColor="text1"/>
          <w:lang w:eastAsia="pl-PL"/>
        </w:rPr>
      </w:pPr>
      <w:r>
        <w:rPr>
          <w:rFonts w:eastAsia="Times New Roman" w:cs="Times New Roman"/>
          <w:color w:val="000000" w:themeColor="text1"/>
          <w:lang w:eastAsia="pl-PL"/>
        </w:rPr>
        <w:tab/>
      </w:r>
      <w:r w:rsidRPr="005C07E7">
        <w:rPr>
          <w:rFonts w:eastAsia="Times New Roman" w:cs="Times New Roman"/>
          <w:b/>
          <w:color w:val="000000" w:themeColor="text1"/>
          <w:lang w:eastAsia="pl-PL"/>
        </w:rPr>
        <w:t>Wyjaśnieni</w:t>
      </w:r>
      <w:r w:rsidR="007E20C0">
        <w:rPr>
          <w:rFonts w:eastAsia="Times New Roman" w:cs="Times New Roman"/>
          <w:b/>
          <w:color w:val="000000" w:themeColor="text1"/>
          <w:lang w:eastAsia="pl-PL"/>
        </w:rPr>
        <w:t>a</w:t>
      </w:r>
      <w:r w:rsidRPr="005C07E7">
        <w:rPr>
          <w:rFonts w:eastAsia="Times New Roman" w:cs="Times New Roman"/>
          <w:b/>
          <w:color w:val="000000" w:themeColor="text1"/>
          <w:lang w:eastAsia="pl-PL"/>
        </w:rPr>
        <w:t>:</w:t>
      </w:r>
    </w:p>
    <w:p w:rsidR="005B1F9C" w:rsidRPr="00421530" w:rsidRDefault="005B1F9C" w:rsidP="005B1F9C">
      <w:pPr>
        <w:pStyle w:val="Standard"/>
        <w:spacing w:line="360" w:lineRule="auto"/>
        <w:ind w:left="426"/>
        <w:jc w:val="both"/>
        <w:rPr>
          <w:rFonts w:cs="Times New Roman"/>
          <w:b/>
          <w:color w:val="000000" w:themeColor="text1"/>
        </w:rPr>
      </w:pPr>
      <w:r w:rsidRPr="00421530">
        <w:rPr>
          <w:rFonts w:eastAsia="Times New Roman" w:cs="Times New Roman"/>
          <w:b/>
          <w:color w:val="000000" w:themeColor="text1"/>
          <w:lang w:eastAsia="pl-PL"/>
        </w:rPr>
        <w:t>Zamawiający nie dopuszcza aby wykonawca przekazywał zebrane odpady komunalne o kodzie 15 01 06 do innej instalacji niż RIPOK w Machnaczu. Jak wskazuje wyżej przytoczony przepis tylko odpady zebrane selektywnie dopuszczamy, aby przekazywać do innej instalacji. Natomiast odpady o kodzie 15 01 06 to odpady, które muszą zostać poddane segregowaniu (sortowaniu), a więc powinny trafić do instalacji przypisanej dla gminy Choceń zgodnie z wojewódzkim planem gospodarki odpadami. Ponadto przypuszczalna ilość odpadów o w/w kodzie będzie niewielka z uwagi, że tylko 3% mieszkańców deklaruje, że nie segreguje odpadów.</w:t>
      </w:r>
    </w:p>
    <w:p w:rsidR="005C07E7" w:rsidRPr="005C07E7" w:rsidRDefault="005C07E7" w:rsidP="005C07E7">
      <w:pPr>
        <w:pStyle w:val="Standard"/>
        <w:spacing w:line="360" w:lineRule="auto"/>
        <w:ind w:left="360"/>
        <w:jc w:val="both"/>
        <w:rPr>
          <w:rFonts w:cs="Times New Roman"/>
          <w:b/>
          <w:color w:val="000000" w:themeColor="text1"/>
        </w:rPr>
      </w:pPr>
      <w:r w:rsidRPr="005C07E7">
        <w:rPr>
          <w:rFonts w:cs="Times New Roman"/>
          <w:b/>
          <w:color w:val="000000" w:themeColor="text1"/>
        </w:rPr>
        <w:t>Pytanie 18:</w:t>
      </w:r>
    </w:p>
    <w:p w:rsidR="005B1F9C" w:rsidRDefault="005B1F9C" w:rsidP="005C07E7">
      <w:pPr>
        <w:pStyle w:val="Standard"/>
        <w:spacing w:line="360" w:lineRule="auto"/>
        <w:ind w:left="360"/>
        <w:jc w:val="both"/>
        <w:rPr>
          <w:rFonts w:cs="Times New Roman"/>
          <w:color w:val="000000" w:themeColor="text1"/>
        </w:rPr>
      </w:pPr>
      <w:r w:rsidRPr="00A17AE0">
        <w:rPr>
          <w:rFonts w:cs="Times New Roman"/>
          <w:color w:val="000000" w:themeColor="text1"/>
        </w:rPr>
        <w:t>Dlaczego Wykonawca w myśl § 11 ust. 3 wzoru umowy ma płacić kary za nieosiągnięcie wymaganych poziomów recyklingu odzysku lub unieszkodliwiania zebranych odpadów komunalnych jeżeli świadczy jedynie usługę transportu odpadów do instalacji? Zapisy art. 3b i 3c ustawy z dnia 13 września 1996 r. o utrzymaniu czystości i porządku w gminach (Dz. U. z 2012 r. poz. 391 ze zmianami) wyraźnie wskazują, że obowiązek uzyskania właściwych poziomów recyklingu ciąży na gminie.</w:t>
      </w:r>
    </w:p>
    <w:p w:rsidR="005C07E7" w:rsidRPr="005C07E7" w:rsidRDefault="005C07E7" w:rsidP="005C07E7">
      <w:pPr>
        <w:pStyle w:val="Standard"/>
        <w:spacing w:line="360" w:lineRule="auto"/>
        <w:ind w:left="360"/>
        <w:jc w:val="both"/>
        <w:rPr>
          <w:rFonts w:cs="Times New Roman"/>
          <w:b/>
          <w:color w:val="000000" w:themeColor="text1"/>
        </w:rPr>
      </w:pPr>
      <w:r w:rsidRPr="005C07E7">
        <w:rPr>
          <w:rFonts w:cs="Times New Roman"/>
          <w:b/>
          <w:color w:val="000000" w:themeColor="text1"/>
        </w:rPr>
        <w:t>Wyjaśnieni</w:t>
      </w:r>
      <w:r w:rsidR="007E20C0">
        <w:rPr>
          <w:rFonts w:cs="Times New Roman"/>
          <w:b/>
          <w:color w:val="000000" w:themeColor="text1"/>
        </w:rPr>
        <w:t>a</w:t>
      </w:r>
      <w:r w:rsidRPr="005C07E7">
        <w:rPr>
          <w:rFonts w:cs="Times New Roman"/>
          <w:b/>
          <w:color w:val="000000" w:themeColor="text1"/>
        </w:rPr>
        <w:t>:</w:t>
      </w:r>
    </w:p>
    <w:p w:rsidR="005B1F9C" w:rsidRPr="00505563" w:rsidRDefault="005B1F9C" w:rsidP="005B1F9C">
      <w:pPr>
        <w:pStyle w:val="Standard"/>
        <w:spacing w:line="360" w:lineRule="auto"/>
        <w:ind w:left="426"/>
        <w:jc w:val="both"/>
        <w:rPr>
          <w:rFonts w:cs="Times New Roman"/>
          <w:b/>
          <w:color w:val="000000" w:themeColor="text1"/>
        </w:rPr>
      </w:pPr>
      <w:r w:rsidRPr="00505563">
        <w:rPr>
          <w:rFonts w:cs="Times New Roman"/>
          <w:b/>
          <w:color w:val="000000" w:themeColor="text1"/>
        </w:rPr>
        <w:t>Wykonawca ponosi współodpowiedzialność za osiągnięcie poziomów recyklingu. Zastosowano taki zapis, aby zmobilizować wykonawcę do przestrzegania zapisów umowy i nie dopuszczania do sytuacji w których mieszane będą odpady komunalne.</w:t>
      </w:r>
    </w:p>
    <w:p w:rsidR="005C07E7" w:rsidRPr="005C07E7" w:rsidRDefault="005C07E7" w:rsidP="005C07E7">
      <w:pPr>
        <w:pStyle w:val="Standard"/>
        <w:spacing w:line="360" w:lineRule="auto"/>
        <w:ind w:left="426"/>
        <w:jc w:val="both"/>
        <w:rPr>
          <w:rFonts w:cs="Times New Roman"/>
          <w:b/>
          <w:color w:val="000000" w:themeColor="text1"/>
        </w:rPr>
      </w:pPr>
      <w:r w:rsidRPr="005C07E7">
        <w:rPr>
          <w:rFonts w:cs="Times New Roman"/>
          <w:b/>
          <w:color w:val="000000" w:themeColor="text1"/>
        </w:rPr>
        <w:t>Pytanie 19:</w:t>
      </w:r>
    </w:p>
    <w:p w:rsidR="005B1F9C" w:rsidRDefault="005B1F9C" w:rsidP="005C07E7">
      <w:pPr>
        <w:pStyle w:val="Standard"/>
        <w:spacing w:line="360" w:lineRule="auto"/>
        <w:ind w:left="426"/>
        <w:jc w:val="both"/>
        <w:rPr>
          <w:rFonts w:cs="Times New Roman"/>
          <w:color w:val="000000" w:themeColor="text1"/>
        </w:rPr>
      </w:pPr>
      <w:r w:rsidRPr="00A17AE0">
        <w:rPr>
          <w:rFonts w:cs="Times New Roman"/>
          <w:color w:val="000000" w:themeColor="text1"/>
        </w:rPr>
        <w:t xml:space="preserve">Czy Zamawiający odstąpi od kar umownych w przypadku nieodebrania odpadów komunalnych </w:t>
      </w:r>
      <w:r w:rsidRPr="00A17AE0">
        <w:rPr>
          <w:rFonts w:cs="Times New Roman"/>
          <w:color w:val="000000" w:themeColor="text1"/>
        </w:rPr>
        <w:lastRenderedPageBreak/>
        <w:t xml:space="preserve">od właścicieli nieruchomości w przypadku sił wyższych skutkujących uniemożliwieniem terminowego wykonania umowy tj. intensywne opady deszczu, śniegu. Jeśli tak, proszę o wprowadzenie stosownego zapisu do projektu umowy. </w:t>
      </w:r>
    </w:p>
    <w:p w:rsidR="005C07E7" w:rsidRPr="005C07E7" w:rsidRDefault="005C07E7" w:rsidP="005C07E7">
      <w:pPr>
        <w:pStyle w:val="Standard"/>
        <w:spacing w:line="360" w:lineRule="auto"/>
        <w:ind w:left="426"/>
        <w:jc w:val="both"/>
        <w:rPr>
          <w:rFonts w:cs="Times New Roman"/>
          <w:b/>
          <w:color w:val="000000" w:themeColor="text1"/>
        </w:rPr>
      </w:pPr>
      <w:r>
        <w:rPr>
          <w:rFonts w:cs="Times New Roman"/>
          <w:b/>
          <w:color w:val="000000" w:themeColor="text1"/>
        </w:rPr>
        <w:t>Wyjaśnie</w:t>
      </w:r>
      <w:r w:rsidRPr="005C07E7">
        <w:rPr>
          <w:rFonts w:cs="Times New Roman"/>
          <w:b/>
          <w:color w:val="000000" w:themeColor="text1"/>
        </w:rPr>
        <w:t>n</w:t>
      </w:r>
      <w:r>
        <w:rPr>
          <w:rFonts w:cs="Times New Roman"/>
          <w:b/>
          <w:color w:val="000000" w:themeColor="text1"/>
        </w:rPr>
        <w:t>i</w:t>
      </w:r>
      <w:r w:rsidR="007E20C0">
        <w:rPr>
          <w:rFonts w:cs="Times New Roman"/>
          <w:b/>
          <w:color w:val="000000" w:themeColor="text1"/>
        </w:rPr>
        <w:t>a</w:t>
      </w:r>
      <w:r w:rsidRPr="005C07E7">
        <w:rPr>
          <w:rFonts w:cs="Times New Roman"/>
          <w:b/>
          <w:color w:val="000000" w:themeColor="text1"/>
        </w:rPr>
        <w:t>:</w:t>
      </w:r>
    </w:p>
    <w:p w:rsidR="005B1F9C" w:rsidRPr="00C63E65" w:rsidRDefault="005B1F9C" w:rsidP="005B1F9C">
      <w:pPr>
        <w:pStyle w:val="Standard"/>
        <w:spacing w:line="360" w:lineRule="auto"/>
        <w:ind w:left="426"/>
        <w:jc w:val="both"/>
        <w:rPr>
          <w:rFonts w:cs="Times New Roman"/>
          <w:b/>
          <w:color w:val="000000" w:themeColor="text1"/>
        </w:rPr>
      </w:pPr>
      <w:r w:rsidRPr="00C63E65">
        <w:rPr>
          <w:rFonts w:cs="Times New Roman"/>
          <w:b/>
          <w:color w:val="000000" w:themeColor="text1"/>
        </w:rPr>
        <w:t>W pojedynczych uzasadnionych przypadkach, w których to wykonawca nie będzie ponosił winy, zamawiający dopuszcza możliwość odstąpienia od kar umownych</w:t>
      </w:r>
      <w:r>
        <w:rPr>
          <w:rFonts w:cs="Times New Roman"/>
          <w:b/>
          <w:color w:val="000000" w:themeColor="text1"/>
        </w:rPr>
        <w:t>. Zamawiający nie przewiduje zmiany umowy w tym zakresie.</w:t>
      </w:r>
    </w:p>
    <w:p w:rsidR="005B1F9C" w:rsidRPr="00A17AE0" w:rsidRDefault="005B1F9C" w:rsidP="005B1F9C">
      <w:pPr>
        <w:pStyle w:val="Standard"/>
        <w:spacing w:line="360" w:lineRule="auto"/>
        <w:ind w:left="720"/>
        <w:jc w:val="both"/>
        <w:rPr>
          <w:rFonts w:cs="Times New Roman"/>
          <w:color w:val="000000" w:themeColor="text1"/>
        </w:rPr>
      </w:pPr>
    </w:p>
    <w:p w:rsidR="005B1F9C" w:rsidRPr="00A17AE0" w:rsidRDefault="005B1F9C" w:rsidP="005B1F9C">
      <w:pPr>
        <w:pStyle w:val="Standard"/>
        <w:spacing w:line="360" w:lineRule="auto"/>
        <w:jc w:val="both"/>
        <w:rPr>
          <w:rFonts w:cs="Times New Roman"/>
          <w:color w:val="000000" w:themeColor="text1"/>
        </w:rPr>
      </w:pPr>
    </w:p>
    <w:p w:rsidR="005B1F9C" w:rsidRPr="00A17AE0" w:rsidRDefault="005B1F9C" w:rsidP="005B1F9C">
      <w:pPr>
        <w:pStyle w:val="Standard"/>
        <w:spacing w:line="360" w:lineRule="auto"/>
        <w:jc w:val="both"/>
        <w:rPr>
          <w:rFonts w:cs="Times New Roman"/>
          <w:color w:val="000000" w:themeColor="text1"/>
        </w:rPr>
      </w:pPr>
    </w:p>
    <w:p w:rsidR="005B1F9C" w:rsidRPr="00A17AE0" w:rsidRDefault="005B1F9C" w:rsidP="005B1F9C">
      <w:pPr>
        <w:rPr>
          <w:color w:val="000000" w:themeColor="text1"/>
        </w:rPr>
      </w:pPr>
    </w:p>
    <w:p w:rsidR="00BA66F3" w:rsidRPr="00A17AE0" w:rsidRDefault="00BA66F3" w:rsidP="005B1F9C">
      <w:pPr>
        <w:pStyle w:val="Stopka"/>
        <w:ind w:left="426" w:right="360"/>
        <w:jc w:val="both"/>
        <w:rPr>
          <w:color w:val="000000" w:themeColor="text1"/>
        </w:rPr>
      </w:pPr>
    </w:p>
    <w:sectPr w:rsidR="00BA66F3" w:rsidRPr="00A17AE0" w:rsidSect="00B37717">
      <w:pgSz w:w="11906" w:h="16838"/>
      <w:pgMar w:top="1135" w:right="991"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854759"/>
    <w:multiLevelType w:val="hybridMultilevel"/>
    <w:tmpl w:val="889C5C8A"/>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nsid w:val="777C3101"/>
    <w:multiLevelType w:val="hybridMultilevel"/>
    <w:tmpl w:val="CD523EB6"/>
    <w:lvl w:ilvl="0" w:tplc="0415000F">
      <w:start w:val="1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425"/>
    <w:rsid w:val="000006F6"/>
    <w:rsid w:val="000E351D"/>
    <w:rsid w:val="000E6770"/>
    <w:rsid w:val="0014762E"/>
    <w:rsid w:val="001D000E"/>
    <w:rsid w:val="001F6AA2"/>
    <w:rsid w:val="00236DD0"/>
    <w:rsid w:val="002D36F2"/>
    <w:rsid w:val="00320628"/>
    <w:rsid w:val="003C0418"/>
    <w:rsid w:val="003D4FAD"/>
    <w:rsid w:val="00402116"/>
    <w:rsid w:val="00560E15"/>
    <w:rsid w:val="005B1F9C"/>
    <w:rsid w:val="005C07E7"/>
    <w:rsid w:val="00752758"/>
    <w:rsid w:val="007572C7"/>
    <w:rsid w:val="00796781"/>
    <w:rsid w:val="007E20C0"/>
    <w:rsid w:val="00874CA4"/>
    <w:rsid w:val="008E5DD4"/>
    <w:rsid w:val="00911BB3"/>
    <w:rsid w:val="00916392"/>
    <w:rsid w:val="00A0565C"/>
    <w:rsid w:val="00A17AE0"/>
    <w:rsid w:val="00A274CE"/>
    <w:rsid w:val="00AC30E3"/>
    <w:rsid w:val="00B05BAB"/>
    <w:rsid w:val="00B37717"/>
    <w:rsid w:val="00BA66F3"/>
    <w:rsid w:val="00BB422C"/>
    <w:rsid w:val="00C06CD1"/>
    <w:rsid w:val="00C16425"/>
    <w:rsid w:val="00C84D47"/>
    <w:rsid w:val="00DB6AA8"/>
    <w:rsid w:val="00DB7CAD"/>
    <w:rsid w:val="00DD608E"/>
    <w:rsid w:val="00EA245B"/>
    <w:rsid w:val="00FB6D60"/>
    <w:rsid w:val="00FE7C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BD5E5D-0BD8-4A5C-8F09-706AFF338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C16425"/>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Default">
    <w:name w:val="Default"/>
    <w:rsid w:val="00C84D47"/>
    <w:pPr>
      <w:autoSpaceDE w:val="0"/>
      <w:autoSpaceDN w:val="0"/>
      <w:adjustRightInd w:val="0"/>
      <w:spacing w:after="0" w:line="240" w:lineRule="auto"/>
    </w:pPr>
    <w:rPr>
      <w:rFonts w:ascii="Times New Roman" w:hAnsi="Times New Roman" w:cs="Times New Roman"/>
      <w:color w:val="000000"/>
      <w:sz w:val="24"/>
      <w:szCs w:val="24"/>
    </w:rPr>
  </w:style>
  <w:style w:type="paragraph" w:styleId="Akapitzlist">
    <w:name w:val="List Paragraph"/>
    <w:basedOn w:val="Normalny"/>
    <w:uiPriority w:val="34"/>
    <w:qFormat/>
    <w:rsid w:val="008E5DD4"/>
    <w:pPr>
      <w:ind w:left="720"/>
      <w:contextualSpacing/>
    </w:pPr>
  </w:style>
  <w:style w:type="character" w:styleId="Hipercze">
    <w:name w:val="Hyperlink"/>
    <w:basedOn w:val="Domylnaczcionkaakapitu"/>
    <w:uiPriority w:val="99"/>
    <w:semiHidden/>
    <w:unhideWhenUsed/>
    <w:rsid w:val="001F6AA2"/>
    <w:rPr>
      <w:color w:val="0000FF"/>
      <w:u w:val="single"/>
    </w:rPr>
  </w:style>
  <w:style w:type="character" w:customStyle="1" w:styleId="tabulatory">
    <w:name w:val="tabulatory"/>
    <w:basedOn w:val="Domylnaczcionkaakapitu"/>
    <w:rsid w:val="001F6AA2"/>
  </w:style>
  <w:style w:type="paragraph" w:styleId="Tekstdymka">
    <w:name w:val="Balloon Text"/>
    <w:basedOn w:val="Normalny"/>
    <w:link w:val="TekstdymkaZnak"/>
    <w:uiPriority w:val="99"/>
    <w:semiHidden/>
    <w:unhideWhenUsed/>
    <w:rsid w:val="00A17AE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17AE0"/>
    <w:rPr>
      <w:rFonts w:ascii="Tahoma" w:hAnsi="Tahoma" w:cs="Tahoma"/>
      <w:sz w:val="16"/>
      <w:szCs w:val="16"/>
    </w:rPr>
  </w:style>
  <w:style w:type="paragraph" w:styleId="Stopka">
    <w:name w:val="footer"/>
    <w:basedOn w:val="Normalny"/>
    <w:link w:val="StopkaZnak"/>
    <w:rsid w:val="00A0565C"/>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StopkaZnak">
    <w:name w:val="Stopka Znak"/>
    <w:basedOn w:val="Domylnaczcionkaakapitu"/>
    <w:link w:val="Stopka"/>
    <w:rsid w:val="00A0565C"/>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536724">
      <w:bodyDiv w:val="1"/>
      <w:marLeft w:val="0"/>
      <w:marRight w:val="0"/>
      <w:marTop w:val="0"/>
      <w:marBottom w:val="0"/>
      <w:divBdr>
        <w:top w:val="none" w:sz="0" w:space="0" w:color="auto"/>
        <w:left w:val="none" w:sz="0" w:space="0" w:color="auto"/>
        <w:bottom w:val="none" w:sz="0" w:space="0" w:color="auto"/>
        <w:right w:val="none" w:sz="0" w:space="0" w:color="auto"/>
      </w:divBdr>
      <w:divsChild>
        <w:div w:id="1699238801">
          <w:marLeft w:val="0"/>
          <w:marRight w:val="0"/>
          <w:marTop w:val="0"/>
          <w:marBottom w:val="0"/>
          <w:divBdr>
            <w:top w:val="none" w:sz="0" w:space="0" w:color="auto"/>
            <w:left w:val="none" w:sz="0" w:space="0" w:color="auto"/>
            <w:bottom w:val="none" w:sz="0" w:space="0" w:color="auto"/>
            <w:right w:val="none" w:sz="0" w:space="0" w:color="auto"/>
          </w:divBdr>
        </w:div>
        <w:div w:id="1757435387">
          <w:marLeft w:val="0"/>
          <w:marRight w:val="0"/>
          <w:marTop w:val="0"/>
          <w:marBottom w:val="0"/>
          <w:divBdr>
            <w:top w:val="none" w:sz="0" w:space="0" w:color="auto"/>
            <w:left w:val="none" w:sz="0" w:space="0" w:color="auto"/>
            <w:bottom w:val="none" w:sz="0" w:space="0" w:color="auto"/>
            <w:right w:val="none" w:sz="0" w:space="0" w:color="auto"/>
          </w:divBdr>
          <w:divsChild>
            <w:div w:id="196388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908632">
      <w:bodyDiv w:val="1"/>
      <w:marLeft w:val="0"/>
      <w:marRight w:val="0"/>
      <w:marTop w:val="0"/>
      <w:marBottom w:val="0"/>
      <w:divBdr>
        <w:top w:val="none" w:sz="0" w:space="0" w:color="auto"/>
        <w:left w:val="none" w:sz="0" w:space="0" w:color="auto"/>
        <w:bottom w:val="none" w:sz="0" w:space="0" w:color="auto"/>
        <w:right w:val="none" w:sz="0" w:space="0" w:color="auto"/>
      </w:divBdr>
      <w:divsChild>
        <w:div w:id="605044470">
          <w:marLeft w:val="0"/>
          <w:marRight w:val="0"/>
          <w:marTop w:val="0"/>
          <w:marBottom w:val="0"/>
          <w:divBdr>
            <w:top w:val="none" w:sz="0" w:space="0" w:color="auto"/>
            <w:left w:val="none" w:sz="0" w:space="0" w:color="auto"/>
            <w:bottom w:val="none" w:sz="0" w:space="0" w:color="auto"/>
            <w:right w:val="none" w:sz="0" w:space="0" w:color="auto"/>
          </w:divBdr>
          <w:divsChild>
            <w:div w:id="282005860">
              <w:marLeft w:val="0"/>
              <w:marRight w:val="0"/>
              <w:marTop w:val="0"/>
              <w:marBottom w:val="0"/>
              <w:divBdr>
                <w:top w:val="none" w:sz="0" w:space="0" w:color="auto"/>
                <w:left w:val="none" w:sz="0" w:space="0" w:color="auto"/>
                <w:bottom w:val="none" w:sz="0" w:space="0" w:color="auto"/>
                <w:right w:val="none" w:sz="0" w:space="0" w:color="auto"/>
              </w:divBdr>
            </w:div>
          </w:divsChild>
        </w:div>
        <w:div w:id="96214456">
          <w:marLeft w:val="0"/>
          <w:marRight w:val="0"/>
          <w:marTop w:val="0"/>
          <w:marBottom w:val="0"/>
          <w:divBdr>
            <w:top w:val="none" w:sz="0" w:space="0" w:color="auto"/>
            <w:left w:val="none" w:sz="0" w:space="0" w:color="auto"/>
            <w:bottom w:val="none" w:sz="0" w:space="0" w:color="auto"/>
            <w:right w:val="none" w:sz="0" w:space="0" w:color="auto"/>
          </w:divBdr>
          <w:divsChild>
            <w:div w:id="21674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lex.online.wolterskluwer.pl/WKPLOnline/index.rpc"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2094</Words>
  <Characters>12564</Characters>
  <Application>Microsoft Office Word</Application>
  <DocSecurity>0</DocSecurity>
  <Lines>104</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c:creator>
  <cp:keywords/>
  <dc:description/>
  <cp:lastModifiedBy>Gmina Choceń</cp:lastModifiedBy>
  <cp:revision>2</cp:revision>
  <cp:lastPrinted>2015-03-10T14:59:00Z</cp:lastPrinted>
  <dcterms:created xsi:type="dcterms:W3CDTF">2015-03-10T15:03:00Z</dcterms:created>
  <dcterms:modified xsi:type="dcterms:W3CDTF">2015-03-10T15:03:00Z</dcterms:modified>
</cp:coreProperties>
</file>