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6A854" w14:textId="0B88E401" w:rsidR="00245970" w:rsidRDefault="0047083F">
      <w:r>
        <w:t>Uzasadnienie</w:t>
      </w:r>
    </w:p>
    <w:p w14:paraId="1D9FBE07" w14:textId="219019A9" w:rsidR="0047083F" w:rsidRDefault="0047083F">
      <w:r>
        <w:t>Do zarządzenia Wójta Gminy nr 223/2020 z dnia 28 grudnia 2020 roku.</w:t>
      </w:r>
    </w:p>
    <w:p w14:paraId="6F1FC851" w14:textId="7876303A" w:rsidR="0047083F" w:rsidRDefault="0047083F" w:rsidP="00600D6A">
      <w:r>
        <w:t>Zmiany w Budżecie Gminy Choceń na 2020 rok dotyczą</w:t>
      </w:r>
      <w:r w:rsidR="00600D6A">
        <w:t xml:space="preserve"> u</w:t>
      </w:r>
      <w:r w:rsidR="00DB7E66">
        <w:t xml:space="preserve">ruchomienia rezerwy </w:t>
      </w:r>
      <w:r w:rsidR="00600D6A">
        <w:t>celowej w kwocie 38 780,76 zł oraz przeniesień planu wydatków miedzy działami w celu zabezpieczenia środków na wydatki bieżące budżetu.</w:t>
      </w:r>
    </w:p>
    <w:sectPr w:rsidR="00470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D24CD"/>
    <w:multiLevelType w:val="hybridMultilevel"/>
    <w:tmpl w:val="FD28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BE"/>
    <w:rsid w:val="00245970"/>
    <w:rsid w:val="0047083F"/>
    <w:rsid w:val="00600D6A"/>
    <w:rsid w:val="00A32FBE"/>
    <w:rsid w:val="00CB0825"/>
    <w:rsid w:val="00DB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B721"/>
  <w15:chartTrackingRefBased/>
  <w15:docId w15:val="{D069C029-4A39-4C55-BCB7-A57B6C5F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dcterms:created xsi:type="dcterms:W3CDTF">2020-12-28T13:55:00Z</dcterms:created>
  <dcterms:modified xsi:type="dcterms:W3CDTF">2020-12-30T13:46:00Z</dcterms:modified>
</cp:coreProperties>
</file>