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9B" w:rsidRDefault="003D01B8" w:rsidP="00CF51E8">
      <w:pPr>
        <w:jc w:val="both"/>
      </w:pPr>
      <w:r>
        <w:t>UZASADNIENIE</w:t>
      </w:r>
    </w:p>
    <w:p w:rsidR="003D01B8" w:rsidRDefault="003D01B8" w:rsidP="00CF51E8">
      <w:pPr>
        <w:jc w:val="both"/>
      </w:pPr>
      <w:r>
        <w:t xml:space="preserve">Do Uchwały Rady Gminy nr </w:t>
      </w:r>
      <w:r w:rsidR="002B7154">
        <w:t>XXX/220/</w:t>
      </w:r>
      <w:r>
        <w:t xml:space="preserve">2021 z dnia </w:t>
      </w:r>
      <w:r w:rsidR="002B7154">
        <w:t>19 października</w:t>
      </w:r>
      <w:r>
        <w:t xml:space="preserve"> 2021 roku.</w:t>
      </w:r>
    </w:p>
    <w:p w:rsidR="003D01B8" w:rsidRDefault="003D01B8" w:rsidP="00CF51E8">
      <w:pPr>
        <w:jc w:val="both"/>
      </w:pPr>
      <w:r>
        <w:t>Zmiany w budżecie gminy dotyczą :</w:t>
      </w:r>
    </w:p>
    <w:p w:rsidR="00CE77AE" w:rsidRDefault="00CE77AE" w:rsidP="00FC3490">
      <w:pPr>
        <w:pStyle w:val="Akapitzlist"/>
        <w:numPr>
          <w:ilvl w:val="0"/>
          <w:numId w:val="1"/>
        </w:numPr>
        <w:jc w:val="both"/>
      </w:pPr>
      <w:r>
        <w:t>wprowadzono nowe zadania inwestycyjne :</w:t>
      </w:r>
    </w:p>
    <w:p w:rsidR="00331982" w:rsidRDefault="00331982" w:rsidP="00331982">
      <w:pPr>
        <w:pStyle w:val="Akapitzlist"/>
        <w:jc w:val="both"/>
      </w:pPr>
      <w:r>
        <w:t xml:space="preserve">- </w:t>
      </w:r>
      <w:r w:rsidRPr="00331982">
        <w:t>" Rozbudowa istniejącego budynku OSP w Choceniu o pomieszczenie garażowe"</w:t>
      </w:r>
      <w:r>
        <w:t xml:space="preserve"> na kwotę 120 000,00zł. </w:t>
      </w:r>
    </w:p>
    <w:p w:rsidR="005369EC" w:rsidRDefault="005369EC" w:rsidP="00331982">
      <w:pPr>
        <w:pStyle w:val="Akapitzlist"/>
        <w:jc w:val="both"/>
      </w:pPr>
      <w:r>
        <w:t xml:space="preserve">- </w:t>
      </w:r>
      <w:r w:rsidRPr="005369EC">
        <w:t xml:space="preserve">"Wybudowanie 3 sztuk przydomowych oczyszczalni ścieków </w:t>
      </w:r>
      <w:r w:rsidR="00E41C56">
        <w:t xml:space="preserve">w </w:t>
      </w:r>
      <w:r w:rsidRPr="005369EC">
        <w:t>rok</w:t>
      </w:r>
      <w:r w:rsidR="00E41C56">
        <w:t>u</w:t>
      </w:r>
      <w:r w:rsidRPr="005369EC">
        <w:t xml:space="preserve"> 2021"</w:t>
      </w:r>
      <w:r>
        <w:t xml:space="preserve"> na kwotę 27 000,00 zł.</w:t>
      </w:r>
    </w:p>
    <w:p w:rsidR="00331982" w:rsidRDefault="00CE77AE" w:rsidP="00331982">
      <w:pPr>
        <w:pStyle w:val="Akapitzlist"/>
        <w:jc w:val="both"/>
      </w:pPr>
      <w:r>
        <w:t>-</w:t>
      </w:r>
      <w:r w:rsidR="002B7154">
        <w:t xml:space="preserve"> Zwiększono d</w:t>
      </w:r>
      <w:r>
        <w:t>ofinansowanie zakupu samochodu strażackiego dla OSP Nakonowo Stare – dotacja</w:t>
      </w:r>
      <w:r w:rsidR="002B7154">
        <w:t>-</w:t>
      </w:r>
      <w:r>
        <w:t xml:space="preserve"> </w:t>
      </w:r>
      <w:r w:rsidR="002B7154">
        <w:t>o kwotę 7</w:t>
      </w:r>
      <w:r>
        <w:t>0 000,00zł;</w:t>
      </w:r>
    </w:p>
    <w:p w:rsidR="005369EC" w:rsidRDefault="00FC3490" w:rsidP="005369EC">
      <w:pPr>
        <w:pStyle w:val="Akapitzlist"/>
        <w:numPr>
          <w:ilvl w:val="0"/>
          <w:numId w:val="1"/>
        </w:numPr>
        <w:jc w:val="both"/>
      </w:pPr>
      <w:r>
        <w:t>zwię</w:t>
      </w:r>
      <w:r w:rsidR="005369EC">
        <w:t>kszono plan wydatków</w:t>
      </w:r>
      <w:r w:rsidR="00E54FB4">
        <w:t xml:space="preserve"> bieżących</w:t>
      </w:r>
      <w:r w:rsidR="005369EC">
        <w:t xml:space="preserve"> o kwotę 133.000,00</w:t>
      </w:r>
      <w:r>
        <w:t>zł z przeznaczeniem na wydatki związane z</w:t>
      </w:r>
      <w:r w:rsidR="005369EC">
        <w:t>:</w:t>
      </w:r>
    </w:p>
    <w:p w:rsidR="002003FA" w:rsidRDefault="005369EC" w:rsidP="005369EC">
      <w:pPr>
        <w:pStyle w:val="Akapitzlist"/>
        <w:jc w:val="both"/>
      </w:pPr>
      <w:r>
        <w:t xml:space="preserve">- </w:t>
      </w:r>
      <w:r w:rsidR="002003FA">
        <w:t>gospodarka wodna 400 40002 paragraf 4210- o kwotę 20.000,00 zł. ;</w:t>
      </w:r>
    </w:p>
    <w:p w:rsidR="002003FA" w:rsidRDefault="002003FA" w:rsidP="005369EC">
      <w:pPr>
        <w:pStyle w:val="Akapitzlist"/>
        <w:jc w:val="both"/>
      </w:pPr>
      <w:r>
        <w:t>- gospodarka ściekowa  900 90001 paragraf 4210- o kwotę 20.000,00 zł.;</w:t>
      </w:r>
    </w:p>
    <w:p w:rsidR="009C67C3" w:rsidRDefault="002003FA" w:rsidP="005369EC">
      <w:pPr>
        <w:pStyle w:val="Akapitzlist"/>
        <w:jc w:val="both"/>
      </w:pPr>
      <w:r>
        <w:t>- usługi w drogownictwie 600 60016 paragraf 4300- o kwotę 60.000,00 zł.</w:t>
      </w:r>
      <w:r w:rsidR="00FC3490">
        <w:t xml:space="preserve"> </w:t>
      </w:r>
      <w:r>
        <w:t>;</w:t>
      </w:r>
    </w:p>
    <w:p w:rsidR="00942FE0" w:rsidRDefault="00942FE0" w:rsidP="005369EC">
      <w:pPr>
        <w:pStyle w:val="Akapitzlist"/>
        <w:jc w:val="both"/>
      </w:pPr>
      <w:r>
        <w:t>-administracja 750 75023 paragraf 4300- o kwotę 20.000,00zł. i paragraf 4210- o kwotę 13.000,00 zł.</w:t>
      </w:r>
    </w:p>
    <w:p w:rsidR="00442646" w:rsidRDefault="00442646" w:rsidP="00442646">
      <w:pPr>
        <w:jc w:val="both"/>
      </w:pPr>
      <w:r>
        <w:t>Po wprowadzonych wielkościach zmianie uległ deficyt budżetu, który zwiększył się o kwotę 350 000,00 zł. Zwiększenie deficytu związane jest z wprowadzeniem nowych zadań inwestycyjnych oraz zwiększenie planu wydatków. Środki w kwocie 350 000,00 zł.  zł wprowadzono po stronie przychodów budżetu, jako pokrycie zwiększonego deficytu kredytem bankowym.</w:t>
      </w:r>
    </w:p>
    <w:p w:rsidR="002003FA" w:rsidRDefault="002003FA" w:rsidP="005369EC">
      <w:pPr>
        <w:pStyle w:val="Akapitzlist"/>
        <w:jc w:val="both"/>
      </w:pPr>
    </w:p>
    <w:sectPr w:rsidR="002003FA" w:rsidSect="0014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E07"/>
    <w:multiLevelType w:val="hybridMultilevel"/>
    <w:tmpl w:val="CA8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39B"/>
    <w:rsid w:val="00052034"/>
    <w:rsid w:val="001461B5"/>
    <w:rsid w:val="002003FA"/>
    <w:rsid w:val="00234F86"/>
    <w:rsid w:val="002B7154"/>
    <w:rsid w:val="0032236A"/>
    <w:rsid w:val="00325055"/>
    <w:rsid w:val="00331982"/>
    <w:rsid w:val="003D01B8"/>
    <w:rsid w:val="00442646"/>
    <w:rsid w:val="005369EC"/>
    <w:rsid w:val="006567FB"/>
    <w:rsid w:val="00942FE0"/>
    <w:rsid w:val="009C67C3"/>
    <w:rsid w:val="009F114C"/>
    <w:rsid w:val="00A9439B"/>
    <w:rsid w:val="00C011A4"/>
    <w:rsid w:val="00CE77AE"/>
    <w:rsid w:val="00CF51E8"/>
    <w:rsid w:val="00DC32CD"/>
    <w:rsid w:val="00E41C56"/>
    <w:rsid w:val="00E54FB4"/>
    <w:rsid w:val="00E86789"/>
    <w:rsid w:val="00FC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Ilona Walczak</cp:lastModifiedBy>
  <cp:revision>17</cp:revision>
  <cp:lastPrinted>2021-10-12T08:43:00Z</cp:lastPrinted>
  <dcterms:created xsi:type="dcterms:W3CDTF">2021-06-15T09:07:00Z</dcterms:created>
  <dcterms:modified xsi:type="dcterms:W3CDTF">2021-10-21T11:07:00Z</dcterms:modified>
</cp:coreProperties>
</file>