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96343" w14:textId="4876E061" w:rsidR="00245970" w:rsidRDefault="00000F29" w:rsidP="00843858">
      <w:pPr>
        <w:jc w:val="both"/>
      </w:pPr>
      <w:r>
        <w:t>UZSADNIENIE</w:t>
      </w:r>
    </w:p>
    <w:p w14:paraId="138AC747" w14:textId="1FDE6010" w:rsidR="00000F29" w:rsidRDefault="00000F29" w:rsidP="00843858">
      <w:pPr>
        <w:jc w:val="both"/>
      </w:pPr>
      <w:r>
        <w:t>Do Uchwały Rady Gminy nr XX/144/2020 z dnia 30 września 2020 roku.</w:t>
      </w:r>
    </w:p>
    <w:p w14:paraId="31181B75" w14:textId="44842898" w:rsidR="00000F29" w:rsidRDefault="00000F29" w:rsidP="00843858">
      <w:pPr>
        <w:jc w:val="both"/>
      </w:pPr>
      <w:r>
        <w:t>Zmiany w budżecie gminy Choceń dotyczą:</w:t>
      </w:r>
    </w:p>
    <w:p w14:paraId="1D1629BC" w14:textId="431B45AC" w:rsidR="00000F29" w:rsidRDefault="00E80F2F" w:rsidP="00843858">
      <w:pPr>
        <w:pStyle w:val="Akapitzlist"/>
        <w:numPr>
          <w:ilvl w:val="0"/>
          <w:numId w:val="1"/>
        </w:numPr>
        <w:jc w:val="both"/>
      </w:pPr>
      <w:r>
        <w:t>Zaktualizowania kwoty dotacji celowej otrzymanej z Powiatu Włocławskiego na zimowe utrzymanie dróg do wysokości wykorzystanej dotacji ;</w:t>
      </w:r>
    </w:p>
    <w:p w14:paraId="5D71EE80" w14:textId="69942E2D" w:rsidR="00000F29" w:rsidRDefault="00E80F2F" w:rsidP="00843858">
      <w:pPr>
        <w:pStyle w:val="Akapitzlist"/>
        <w:numPr>
          <w:ilvl w:val="0"/>
          <w:numId w:val="1"/>
        </w:numPr>
        <w:jc w:val="both"/>
      </w:pPr>
      <w:r>
        <w:t xml:space="preserve">W związku z rezygnacją </w:t>
      </w:r>
      <w:r w:rsidR="00F44A08">
        <w:t xml:space="preserve">z </w:t>
      </w:r>
      <w:r>
        <w:t>realizacji zadania w roku 2020  pod nazwą : „ Ścieżka pieszo-rowerowa w ciągu DP 2909C Śmiłowice-Wilkowiczki” zdjęto plan dochodów i wydatków związanych z w/w zadaniem,</w:t>
      </w:r>
    </w:p>
    <w:p w14:paraId="60F4BB20" w14:textId="018DC65D" w:rsidR="002D4774" w:rsidRDefault="002D4774" w:rsidP="00843858">
      <w:pPr>
        <w:pStyle w:val="Akapitzlist"/>
        <w:numPr>
          <w:ilvl w:val="0"/>
          <w:numId w:val="1"/>
        </w:numPr>
        <w:jc w:val="both"/>
      </w:pPr>
      <w:r>
        <w:t>Wprowadzono plan dotacji celowych z przezna</w:t>
      </w:r>
      <w:r w:rsidR="00F32792">
        <w:t>cz</w:t>
      </w:r>
      <w:r>
        <w:t>eniem na zwrot czę</w:t>
      </w:r>
      <w:r w:rsidR="00F32792">
        <w:t>ś</w:t>
      </w:r>
      <w:r>
        <w:t>ci wydatków wykonanych w ramach funduszu sołeckiego w 2019 roku</w:t>
      </w:r>
      <w:r w:rsidR="00E0017D">
        <w:t xml:space="preserve"> ogółem w kwocie 121 378,32 zł</w:t>
      </w:r>
      <w:r w:rsidR="00F41E47">
        <w:t xml:space="preserve"> zgodnie z decyzją Wojewody Kujawsko-Pomorskiego nr decyzji WFB.I.3120.3.59.2020;</w:t>
      </w:r>
    </w:p>
    <w:p w14:paraId="36FF9F46" w14:textId="38B015AF" w:rsidR="00F41E47" w:rsidRDefault="00F41E47" w:rsidP="00843858">
      <w:pPr>
        <w:pStyle w:val="Akapitzlist"/>
        <w:numPr>
          <w:ilvl w:val="0"/>
          <w:numId w:val="1"/>
        </w:numPr>
        <w:jc w:val="both"/>
      </w:pPr>
      <w:r>
        <w:t>Wprowadzono po stronie planu środki z Rządowego Funduszu Inwestycji Lokalnych</w:t>
      </w:r>
      <w:r w:rsidR="00F218B5">
        <w:t xml:space="preserve"> w kwocie 681 151,86 zł</w:t>
      </w:r>
      <w:r>
        <w:t xml:space="preserve">, które zostaną przeznaczone na inwestycje </w:t>
      </w:r>
      <w:r w:rsidR="00F44A08">
        <w:t xml:space="preserve">wcześniej już zaplanowane </w:t>
      </w:r>
      <w:r>
        <w:t xml:space="preserve">w roku </w:t>
      </w:r>
      <w:r w:rsidR="00F218B5">
        <w:t>2020;</w:t>
      </w:r>
    </w:p>
    <w:p w14:paraId="1BC0FD1B" w14:textId="638434C6" w:rsidR="00E80F2F" w:rsidRDefault="00E80F2F" w:rsidP="00843858">
      <w:pPr>
        <w:pStyle w:val="Akapitzlist"/>
        <w:numPr>
          <w:ilvl w:val="0"/>
          <w:numId w:val="1"/>
        </w:numPr>
        <w:jc w:val="both"/>
      </w:pPr>
      <w:r>
        <w:t xml:space="preserve">Po stronie dochodów </w:t>
      </w:r>
      <w:r w:rsidR="002D4774">
        <w:t>zaktualizowano plany do przewidywanego wykonania; skorygowano plan dotyczący m.in.:</w:t>
      </w:r>
    </w:p>
    <w:p w14:paraId="4FFF1EAC" w14:textId="77777777" w:rsidR="002D4774" w:rsidRDefault="002D4774" w:rsidP="00843858">
      <w:pPr>
        <w:pStyle w:val="Akapitzlist"/>
        <w:jc w:val="both"/>
      </w:pPr>
      <w:r>
        <w:t>- wpływów z podatku od nieruchomości od osób prawnych – zmniejszenie o kwotę 171 000,00 zł ;</w:t>
      </w:r>
    </w:p>
    <w:p w14:paraId="61E97408" w14:textId="493F4254" w:rsidR="002D4774" w:rsidRDefault="002D4774" w:rsidP="00843858">
      <w:pPr>
        <w:pStyle w:val="Akapitzlist"/>
        <w:jc w:val="both"/>
      </w:pPr>
      <w:r>
        <w:t>- wpływów z podatku od czynności cywilnoprawnych  - zwiększenie o kwotę 180 000,00 zł</w:t>
      </w:r>
    </w:p>
    <w:p w14:paraId="1AE07659" w14:textId="4B995711" w:rsidR="002D4774" w:rsidRDefault="002D4774" w:rsidP="00843858">
      <w:pPr>
        <w:pStyle w:val="Akapitzlist"/>
        <w:jc w:val="both"/>
      </w:pPr>
      <w:r>
        <w:t>- wpływów z podatku dochodowego od osób fizycznych – zmniejszenie o kwotę 175 000,00 zł</w:t>
      </w:r>
    </w:p>
    <w:p w14:paraId="5E7EA7D8" w14:textId="0D5EA523" w:rsidR="002D4774" w:rsidRDefault="002D4774" w:rsidP="00843858">
      <w:pPr>
        <w:pStyle w:val="Akapitzlist"/>
        <w:jc w:val="both"/>
      </w:pPr>
      <w:r>
        <w:t>- wpływów z subwencji oświatowej – zmniejszenie o kwotę 57 386,00 zł;</w:t>
      </w:r>
    </w:p>
    <w:p w14:paraId="4C87BA33" w14:textId="6B516966" w:rsidR="002D4774" w:rsidRDefault="002D4774" w:rsidP="00843858">
      <w:pPr>
        <w:pStyle w:val="Akapitzlist"/>
        <w:jc w:val="both"/>
      </w:pPr>
      <w:r>
        <w:t>- wpływy z tytułu VAT – zwiększenie o kwotę 113 430,67 zł</w:t>
      </w:r>
      <w:r w:rsidR="000D320F">
        <w:t>;</w:t>
      </w:r>
    </w:p>
    <w:p w14:paraId="2D456259" w14:textId="7985CFB4" w:rsidR="000D320F" w:rsidRDefault="000D320F" w:rsidP="00843858">
      <w:pPr>
        <w:pStyle w:val="Akapitzlist"/>
        <w:jc w:val="both"/>
      </w:pPr>
      <w:r>
        <w:t>- wprowadzono opłaty za korzystanie ze żłobka tzw. Czesne w kwocie 10 000,00 zł</w:t>
      </w:r>
    </w:p>
    <w:p w14:paraId="649DD21A" w14:textId="179E8C23" w:rsidR="00F218B5" w:rsidRDefault="00F218B5" w:rsidP="00843858">
      <w:pPr>
        <w:pStyle w:val="Akapitzlist"/>
        <w:numPr>
          <w:ilvl w:val="0"/>
          <w:numId w:val="1"/>
        </w:numPr>
        <w:jc w:val="both"/>
      </w:pPr>
      <w:r>
        <w:t>W ramach zadań inwestycyjnych dokonano:</w:t>
      </w:r>
    </w:p>
    <w:p w14:paraId="3872C6B3" w14:textId="4639F897" w:rsidR="00F218B5" w:rsidRDefault="00F218B5" w:rsidP="00843858">
      <w:pPr>
        <w:pStyle w:val="Akapitzlist"/>
        <w:jc w:val="both"/>
      </w:pPr>
      <w:r>
        <w:t xml:space="preserve">- wprowadzenia nowego zadania inwestycyjnego dotyczącego wykupu gruntów – plan wydatków </w:t>
      </w:r>
      <w:r w:rsidR="00692616">
        <w:t>41</w:t>
      </w:r>
      <w:r>
        <w:t> 000,00 zł;</w:t>
      </w:r>
    </w:p>
    <w:p w14:paraId="48097A6B" w14:textId="04D595A8" w:rsidR="00F218B5" w:rsidRDefault="00F218B5" w:rsidP="00843858">
      <w:pPr>
        <w:pStyle w:val="Akapitzlist"/>
        <w:jc w:val="both"/>
      </w:pPr>
      <w:r>
        <w:t xml:space="preserve">- zwiększenia planu wydatków </w:t>
      </w:r>
      <w:r w:rsidR="00843858">
        <w:t>na zadaniu „Podbudowy 2020” o kwotę 52 604,14 zł;</w:t>
      </w:r>
    </w:p>
    <w:p w14:paraId="10DB1178" w14:textId="2451F218" w:rsidR="00843858" w:rsidRDefault="00843858" w:rsidP="00843858">
      <w:pPr>
        <w:pStyle w:val="Akapitzlist"/>
        <w:jc w:val="both"/>
      </w:pPr>
      <w:r>
        <w:t>- zmniejszenie planu wydatków na zadaniu „Przebudowa drogi ul. Wiązowa, Reja, Brzozowa, Jodłowa oraz przebudowa dróg gminnych nr 190723C i drogi powiatowej nr 2909C w miejscowości Choceń” zmniejszenie o kwotę 46 435,60 zł;</w:t>
      </w:r>
    </w:p>
    <w:p w14:paraId="76C14BEC" w14:textId="4718DDD7" w:rsidR="00843858" w:rsidRDefault="00843858" w:rsidP="00843858">
      <w:pPr>
        <w:pStyle w:val="Akapitzlist"/>
        <w:jc w:val="both"/>
      </w:pPr>
      <w:r>
        <w:t xml:space="preserve">-w związku z przesunięciem zadania „Przebudowa ul. Polnej, ul. Paderewskiego, ul. Wrzosowej i Bukowej w Choceniu”  na rok 2021 zmniejszono plan </w:t>
      </w:r>
      <w:r w:rsidR="00024D89">
        <w:t>o kwotę 85 236,40 zł;</w:t>
      </w:r>
    </w:p>
    <w:p w14:paraId="20035627" w14:textId="44CB43BA" w:rsidR="00024D89" w:rsidRDefault="00024D89" w:rsidP="00843858">
      <w:pPr>
        <w:pStyle w:val="Akapitzlist"/>
        <w:jc w:val="both"/>
      </w:pPr>
      <w:r>
        <w:t>- zmniejszono plan na zadaniu „Roboty bitumiczne 2020” o kwotę 471 697,78 zł tj. do kwoty osiągniętej w przetargu;</w:t>
      </w:r>
    </w:p>
    <w:p w14:paraId="44F20518" w14:textId="56610D2C" w:rsidR="00024D89" w:rsidRDefault="00024D89" w:rsidP="00843858">
      <w:pPr>
        <w:pStyle w:val="Akapitzlist"/>
        <w:jc w:val="both"/>
      </w:pPr>
      <w:r>
        <w:t>- zwiększono plan wydatków o kwotę 700,00 zł na zadaniu „Monitoring w gminie Choceń”’</w:t>
      </w:r>
    </w:p>
    <w:p w14:paraId="644331A4" w14:textId="63228FE4" w:rsidR="00024D89" w:rsidRDefault="00024D89" w:rsidP="00843858">
      <w:pPr>
        <w:pStyle w:val="Akapitzlist"/>
        <w:jc w:val="both"/>
      </w:pPr>
      <w:r>
        <w:t>- zwiększono plan wydatków na zadaniu „Modernizacja łazienek w SP Śmiłowice” o kwotę 10 000,00 zł;</w:t>
      </w:r>
    </w:p>
    <w:p w14:paraId="3FF6FB57" w14:textId="42907756" w:rsidR="00024D89" w:rsidRDefault="00024D89" w:rsidP="00843858">
      <w:pPr>
        <w:pStyle w:val="Akapitzlist"/>
        <w:jc w:val="both"/>
      </w:pPr>
      <w:r>
        <w:t>- zmniejszono plan o kwotę 10 800,00 zł na zadaniu „Modernizacja dachu na budynku w Śmiłowicach (nad przedszkolem)”;</w:t>
      </w:r>
    </w:p>
    <w:p w14:paraId="3B3EF16A" w14:textId="325BBA64" w:rsidR="00024D89" w:rsidRDefault="00024D89" w:rsidP="00843858">
      <w:pPr>
        <w:pStyle w:val="Akapitzlist"/>
        <w:jc w:val="both"/>
      </w:pPr>
      <w:r>
        <w:t>- zmniejszono plan wydatków na zadaniu „OZE w Gminie Choceń – mikroinstalacje” do wysokości osiągniętych w przetargu – zmniejszenie o kwotę 393 000,00 zł;</w:t>
      </w:r>
    </w:p>
    <w:p w14:paraId="796AF74F" w14:textId="229D1722" w:rsidR="00F218B5" w:rsidRDefault="00024D89" w:rsidP="00843858">
      <w:pPr>
        <w:pStyle w:val="Akapitzlist"/>
        <w:numPr>
          <w:ilvl w:val="0"/>
          <w:numId w:val="1"/>
        </w:numPr>
        <w:jc w:val="both"/>
      </w:pPr>
      <w:r>
        <w:t>W ramach wydatków bieżących:</w:t>
      </w:r>
    </w:p>
    <w:p w14:paraId="060AB161" w14:textId="2A5E7967" w:rsidR="00024D89" w:rsidRDefault="00024D89" w:rsidP="00024D89">
      <w:pPr>
        <w:pStyle w:val="Akapitzlist"/>
        <w:jc w:val="both"/>
      </w:pPr>
      <w:r>
        <w:t xml:space="preserve">- </w:t>
      </w:r>
      <w:r w:rsidR="00393510">
        <w:t>zwiększono plan na planowanie i zagospodarowanie przestrzenne o kwotę 30 000,00 zł;</w:t>
      </w:r>
    </w:p>
    <w:p w14:paraId="05642F46" w14:textId="73EFDD01" w:rsidR="00393510" w:rsidRDefault="00393510" w:rsidP="00024D89">
      <w:pPr>
        <w:pStyle w:val="Akapitzlist"/>
        <w:jc w:val="both"/>
      </w:pPr>
      <w:r>
        <w:t>- zwiększono plan wydatków o kwotę 30 000,00 zł z przeznaczeniem na bieżące utrzymanie dróg;</w:t>
      </w:r>
    </w:p>
    <w:p w14:paraId="53FE77BB" w14:textId="0368E15C" w:rsidR="00393510" w:rsidRDefault="00393510" w:rsidP="00024D89">
      <w:pPr>
        <w:pStyle w:val="Akapitzlist"/>
        <w:jc w:val="both"/>
      </w:pPr>
      <w:r>
        <w:lastRenderedPageBreak/>
        <w:t>- zwiększono plan wydatków o kwotę 18 036,75 zł z przeznaczeniem na wykonanie zadań związanych z zarządzaniem kryzysowym w czasie pandemii Covid-19</w:t>
      </w:r>
      <w:r w:rsidR="00391B01">
        <w:t xml:space="preserve"> (środki pochodzą z rozliczenia tzw. Funduszu korkowego za rok 2019)</w:t>
      </w:r>
      <w:r>
        <w:t>;</w:t>
      </w:r>
    </w:p>
    <w:p w14:paraId="1659F9A0" w14:textId="6BBBCA87" w:rsidR="00393510" w:rsidRDefault="00393510" w:rsidP="00024D89">
      <w:pPr>
        <w:pStyle w:val="Akapitzlist"/>
        <w:jc w:val="both"/>
      </w:pPr>
      <w:r>
        <w:t>- wprowadzono nowy projekt z udziałem środ</w:t>
      </w:r>
      <w:r w:rsidR="002B50A5">
        <w:t>k</w:t>
      </w:r>
      <w:r>
        <w:t xml:space="preserve">ów europejskich pod nazwą : </w:t>
      </w:r>
      <w:r w:rsidR="002B50A5">
        <w:t>„P</w:t>
      </w:r>
      <w:r>
        <w:t xml:space="preserve">odniesienie aktywności społecznej oraz integracja mieszkańców terenów po byłym PGR w miejscowości Borzymie i Choceń oraz budynków mieszkalnych po byłej cukrowni w miejscowości Choceń – etap II” – koszt zadania </w:t>
      </w:r>
      <w:r w:rsidR="002B50A5">
        <w:t>19 351,96 zł : środki UE 18 360,82 zł, wkład własny 991,14 zł;</w:t>
      </w:r>
    </w:p>
    <w:p w14:paraId="559F9899" w14:textId="47F2FD1B" w:rsidR="00393510" w:rsidRDefault="002B50A5" w:rsidP="002B50A5">
      <w:pPr>
        <w:pStyle w:val="Akapitzlist"/>
        <w:jc w:val="both"/>
      </w:pPr>
      <w:r>
        <w:t>- pozostałe zmiany dotyczą przeniesień planu wydatków bieżących miedzy działami;</w:t>
      </w:r>
    </w:p>
    <w:p w14:paraId="4FE4DF35" w14:textId="56C025B2" w:rsidR="00692616" w:rsidRDefault="00692616" w:rsidP="002B50A5">
      <w:pPr>
        <w:pStyle w:val="Akapitzlist"/>
        <w:jc w:val="both"/>
      </w:pPr>
      <w:r>
        <w:t>8. zwiększenia planu dotacji celowej na zadania zlecone o kwotę 49 124,00 zł z przeznaczeniem na wypłatę świadczeń rodzinnych, świadczeń z funduszu alimentacyjnego oraz składek na ubezpieczenie emerytalne i rentowe zgodnie z decyzją Wojewody kujawsko-Pomorskiego nr WFB.I.3120.3.68.2020;</w:t>
      </w:r>
    </w:p>
    <w:p w14:paraId="3911538B" w14:textId="77777777" w:rsidR="00692616" w:rsidRDefault="00692616" w:rsidP="00692616">
      <w:pPr>
        <w:pStyle w:val="Akapitzlist"/>
        <w:jc w:val="both"/>
      </w:pPr>
      <w:r>
        <w:t xml:space="preserve">9. zwiększenia dotacji celowej na zadania zlecone o kwotę 23 100,00 zł z przeznaczeniem na realizację zadań w ramach programu „Dobry start” zgodnie z decyzja </w:t>
      </w:r>
      <w:r>
        <w:t>Wojewody kujawsko-Pomorskiego nr WFB.I.3120.3.68.2020;</w:t>
      </w:r>
    </w:p>
    <w:p w14:paraId="247307B1" w14:textId="5CED297E" w:rsidR="00692616" w:rsidRDefault="00692616" w:rsidP="002B50A5">
      <w:pPr>
        <w:pStyle w:val="Akapitzlist"/>
        <w:jc w:val="both"/>
      </w:pPr>
      <w:r>
        <w:t>10. zmniejszenia planu dotacji celowej na zadania zlecone o kwotę 15 831,00 zł dotyczącej zadań z zakresu spraw obywatelskich wykonanych do końca sierpnia 2020 roku zgodnie z decyzją Wojewody Kujawsko-Pomorskiego nr WFB.I.3120.3.67.2020;</w:t>
      </w:r>
    </w:p>
    <w:p w14:paraId="115DA184" w14:textId="1269C582" w:rsidR="00692616" w:rsidRDefault="00692616" w:rsidP="002B50A5">
      <w:pPr>
        <w:pStyle w:val="Akapitzlist"/>
        <w:jc w:val="both"/>
      </w:pPr>
      <w:r>
        <w:t>11. wprowadzono plan dochodów z tytułu darowizny otrzymanej dla Zespołu Szkolno- Przedszkolnego w Choceniu z przeznaczeniem na zakup środków dydaktycznych dla w/w jednostki w kwocie 1 450,00 zł.</w:t>
      </w:r>
    </w:p>
    <w:p w14:paraId="25760A34" w14:textId="199B315D" w:rsidR="00024D89" w:rsidRDefault="00024D89" w:rsidP="002B50A5">
      <w:pPr>
        <w:pStyle w:val="Akapitzlist"/>
        <w:jc w:val="both"/>
      </w:pPr>
    </w:p>
    <w:p w14:paraId="71C1738E" w14:textId="36803F4B" w:rsidR="002B50A5" w:rsidRDefault="002B50A5" w:rsidP="002B50A5">
      <w:pPr>
        <w:pStyle w:val="Akapitzlist"/>
        <w:jc w:val="both"/>
      </w:pPr>
      <w:r>
        <w:t>Wprowadzone wielkości spowodowały zmniejszenie deficytu budżetowego, którego wielkość po zmianie wynosi 1 029 273,25 zł. Sfinansowanie w/w deficytu planuje się :</w:t>
      </w:r>
    </w:p>
    <w:p w14:paraId="4634FED2" w14:textId="3CBE1902" w:rsidR="002B50A5" w:rsidRDefault="002E610D" w:rsidP="002B50A5">
      <w:pPr>
        <w:pStyle w:val="Akapitzlist"/>
        <w:numPr>
          <w:ilvl w:val="0"/>
          <w:numId w:val="2"/>
        </w:numPr>
        <w:jc w:val="both"/>
      </w:pPr>
      <w:r>
        <w:t>Przychodami jednostek samorządu terytorialnego z niewykorzystanych środków pieniężnych na rachunku bieżącym budżetu, wynikających z rozliczenia dochodów i wydatków nimi finansowanych związanych ze szczególnymi zasadami wykonywania budżetu określonymi w odrębnych przepisach w kwocie 18 036,75 ( środki dotyczą rozliczenia tzw. Funduszu korkowego, które w roku 2020 przeznaczone zostają na walkę z pandemią Covid-19);</w:t>
      </w:r>
    </w:p>
    <w:p w14:paraId="5EB1A6CE" w14:textId="77777777" w:rsidR="002E610D" w:rsidRDefault="002E610D" w:rsidP="002B50A5">
      <w:pPr>
        <w:pStyle w:val="Akapitzlist"/>
        <w:numPr>
          <w:ilvl w:val="0"/>
          <w:numId w:val="2"/>
        </w:numPr>
        <w:jc w:val="both"/>
      </w:pPr>
      <w:r>
        <w:t>Przychodami jednostek samorządu terytorialnego z wynikających z rozliczenia środków określonych w art.5 ust. 1 pkt 2 uraty i dotacji na realizację programu, projektu lub zadania finansowanego z udziałem środków europejskich w kwocie 355 918,13 zł;</w:t>
      </w:r>
    </w:p>
    <w:p w14:paraId="63D22FF3" w14:textId="65BECF29" w:rsidR="002E610D" w:rsidRDefault="002E610D" w:rsidP="002B50A5">
      <w:pPr>
        <w:pStyle w:val="Akapitzlist"/>
        <w:numPr>
          <w:ilvl w:val="0"/>
          <w:numId w:val="2"/>
        </w:numPr>
        <w:jc w:val="both"/>
      </w:pPr>
      <w:r>
        <w:t xml:space="preserve">Nadwyżka środków z lat ubiegłych w kwocie 655 318,37 zł. </w:t>
      </w:r>
    </w:p>
    <w:p w14:paraId="641E4630" w14:textId="77777777" w:rsidR="002E610D" w:rsidRDefault="002E610D" w:rsidP="002E610D">
      <w:pPr>
        <w:pStyle w:val="Akapitzlist"/>
        <w:ind w:left="1080"/>
        <w:jc w:val="both"/>
      </w:pPr>
    </w:p>
    <w:p w14:paraId="678AA008" w14:textId="77777777" w:rsidR="00F218B5" w:rsidRDefault="00F218B5" w:rsidP="00843858">
      <w:pPr>
        <w:jc w:val="both"/>
      </w:pPr>
    </w:p>
    <w:p w14:paraId="1EB5CD03" w14:textId="77777777" w:rsidR="00F218B5" w:rsidRDefault="00F218B5" w:rsidP="00F218B5"/>
    <w:p w14:paraId="3E558390" w14:textId="77777777" w:rsidR="002D4774" w:rsidRDefault="002D4774" w:rsidP="002D4774">
      <w:pPr>
        <w:pStyle w:val="Akapitzlist"/>
      </w:pPr>
    </w:p>
    <w:sectPr w:rsidR="002D4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B220B"/>
    <w:multiLevelType w:val="hybridMultilevel"/>
    <w:tmpl w:val="9698C27A"/>
    <w:lvl w:ilvl="0" w:tplc="5170A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BB6EE5"/>
    <w:multiLevelType w:val="hybridMultilevel"/>
    <w:tmpl w:val="E23A8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835"/>
    <w:rsid w:val="00000F29"/>
    <w:rsid w:val="00024D89"/>
    <w:rsid w:val="000D320F"/>
    <w:rsid w:val="00201835"/>
    <w:rsid w:val="00245970"/>
    <w:rsid w:val="002B50A5"/>
    <w:rsid w:val="002D4774"/>
    <w:rsid w:val="002E610D"/>
    <w:rsid w:val="00391B01"/>
    <w:rsid w:val="00393510"/>
    <w:rsid w:val="00692616"/>
    <w:rsid w:val="00843858"/>
    <w:rsid w:val="00E0017D"/>
    <w:rsid w:val="00E80F2F"/>
    <w:rsid w:val="00F218B5"/>
    <w:rsid w:val="00F32792"/>
    <w:rsid w:val="00F41E47"/>
    <w:rsid w:val="00F4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33D24"/>
  <w15:chartTrackingRefBased/>
  <w15:docId w15:val="{09849D52-D4B1-4534-8985-2075BEBF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F2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4D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4D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4D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4D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4D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4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D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758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11</cp:revision>
  <cp:lastPrinted>2020-09-22T08:09:00Z</cp:lastPrinted>
  <dcterms:created xsi:type="dcterms:W3CDTF">2020-09-17T09:13:00Z</dcterms:created>
  <dcterms:modified xsi:type="dcterms:W3CDTF">2020-10-01T08:22:00Z</dcterms:modified>
</cp:coreProperties>
</file>