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F9F60" w14:textId="48FD8856" w:rsidR="00245970" w:rsidRDefault="00FE64D4">
      <w:bookmarkStart w:id="0" w:name="_GoBack"/>
      <w:bookmarkEnd w:id="0"/>
      <w:r>
        <w:t>UZASADNIENIE</w:t>
      </w:r>
    </w:p>
    <w:p w14:paraId="41642515" w14:textId="57328907" w:rsidR="00FE64D4" w:rsidRDefault="00FE64D4">
      <w:r>
        <w:t>Do Zarządzenia Wójta Gminy nr 197/2020 z dnia 06 października 2020 roku.</w:t>
      </w:r>
    </w:p>
    <w:p w14:paraId="48BFAAEF" w14:textId="1C97706B" w:rsidR="00FE64D4" w:rsidRDefault="00FE64D4">
      <w:r>
        <w:t>Zmiany w budżecie gminy na 2020 rok dotyczą:</w:t>
      </w:r>
    </w:p>
    <w:p w14:paraId="2EFB43F9" w14:textId="77777777" w:rsidR="00FE64D4" w:rsidRDefault="00FE64D4" w:rsidP="00FE64D4">
      <w:pPr>
        <w:pStyle w:val="Akapitzlist"/>
        <w:numPr>
          <w:ilvl w:val="0"/>
          <w:numId w:val="1"/>
        </w:numPr>
      </w:pPr>
      <w:r>
        <w:t>Zwiększenia planu dotacji celowej o kwotę 589,94 zł  z przeznaczeniem na wyposażenie szkół w podręczniki, materiały edukacyjne lub ćwiczeniowe zgodnie z decyzją Wojewody Kujawsko-Pomorskiego nr WFB.I.3120.3.69.2020;</w:t>
      </w:r>
    </w:p>
    <w:p w14:paraId="31E1A31E" w14:textId="0E4E9B88" w:rsidR="00FE64D4" w:rsidRDefault="00FE64D4" w:rsidP="00FE64D4">
      <w:pPr>
        <w:pStyle w:val="Akapitzlist"/>
        <w:numPr>
          <w:ilvl w:val="0"/>
          <w:numId w:val="1"/>
        </w:numPr>
      </w:pPr>
      <w:r>
        <w:t xml:space="preserve">Pozostałe zmiany dotyczą przeniesień planu wydatków w ramach działów. </w:t>
      </w:r>
    </w:p>
    <w:sectPr w:rsidR="00F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6BEB"/>
    <w:multiLevelType w:val="hybridMultilevel"/>
    <w:tmpl w:val="09C2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1C"/>
    <w:rsid w:val="000620AE"/>
    <w:rsid w:val="00245970"/>
    <w:rsid w:val="0091721C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F518"/>
  <w15:chartTrackingRefBased/>
  <w15:docId w15:val="{763EDDAE-6A33-47F9-8FC0-AF755BE0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2020-10-06T13:31:00Z</dcterms:created>
  <dcterms:modified xsi:type="dcterms:W3CDTF">2020-10-06T13:31:00Z</dcterms:modified>
</cp:coreProperties>
</file>