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0AB2" w14:textId="77777777" w:rsidR="00A5754A" w:rsidRDefault="004C5B4E" w:rsidP="00A5754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ZAŁĄCZNIK NR 1</w:t>
      </w:r>
    </w:p>
    <w:p w14:paraId="02CBF2C7" w14:textId="71790F5E" w:rsidR="00077FC4" w:rsidRPr="00A5754A" w:rsidRDefault="00A5754A" w:rsidP="00A5754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do</w:t>
      </w:r>
      <w:r w:rsidR="00077FC4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UCHWAŁY</w:t>
      </w: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077FC4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Nr </w:t>
      </w:r>
      <w:r w:rsidR="00A96092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XXIII/</w:t>
      </w:r>
      <w:r w:rsidR="006C66E5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170</w:t>
      </w:r>
      <w:r w:rsidR="00A96092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/2020</w:t>
      </w:r>
    </w:p>
    <w:p w14:paraId="652D6401" w14:textId="6D65FF16" w:rsidR="00077FC4" w:rsidRPr="00A5754A" w:rsidRDefault="00077FC4" w:rsidP="00A5754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RADY </w:t>
      </w:r>
      <w:r w:rsidR="000562F5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GMINY </w:t>
      </w:r>
      <w:r w:rsidR="00C42C9E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CHOCEŃ</w:t>
      </w:r>
    </w:p>
    <w:p w14:paraId="19625E8C" w14:textId="41B9E88A" w:rsidR="00077FC4" w:rsidRPr="00A5754A" w:rsidRDefault="00077FC4" w:rsidP="00A5754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z dnia </w:t>
      </w:r>
      <w:r w:rsidR="00A96092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29 grudnia </w:t>
      </w:r>
      <w:r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20</w:t>
      </w:r>
      <w:r w:rsidR="007342A0"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20</w:t>
      </w:r>
      <w:r w:rsidRPr="00A5754A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r.</w:t>
      </w:r>
    </w:p>
    <w:p w14:paraId="6C8AE1DF" w14:textId="77777777" w:rsidR="00A5754A" w:rsidRDefault="00A5754A" w:rsidP="00077FC4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noProof w:val="0"/>
          <w:kern w:val="3"/>
          <w:sz w:val="28"/>
          <w:szCs w:val="28"/>
        </w:rPr>
      </w:pPr>
    </w:p>
    <w:p w14:paraId="2039F4CD" w14:textId="750C1C32" w:rsidR="000F5538" w:rsidRDefault="000F5538" w:rsidP="00077FC4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noProof w:val="0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noProof w:val="0"/>
          <w:kern w:val="3"/>
          <w:sz w:val="28"/>
          <w:szCs w:val="28"/>
        </w:rPr>
        <w:t>Opis aglomeracji</w:t>
      </w:r>
    </w:p>
    <w:p w14:paraId="713A000F" w14:textId="4E6F2BFD" w:rsidR="00077FC4" w:rsidRPr="002762EF" w:rsidRDefault="00BC1586" w:rsidP="00E26F9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Długość i rodzaj</w:t>
      </w:r>
      <w:r w:rsidR="00077FC4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sieci kanalizacyjnej lub planowanej do budo</w:t>
      </w: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wy sieci kanalizacyjnej, liczba</w:t>
      </w:r>
      <w:r w:rsidR="00077FC4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stałych </w:t>
      </w:r>
      <w:r w:rsidR="00704235">
        <w:rPr>
          <w:rFonts w:ascii="Times New Roman" w:eastAsia="Calibri" w:hAnsi="Times New Roman" w:cs="Times New Roman"/>
          <w:b/>
          <w:noProof w:val="0"/>
          <w:sz w:val="24"/>
          <w:szCs w:val="24"/>
        </w:rPr>
        <w:t>mieszkańców aglomeracji,</w:t>
      </w: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przemysł obsługiwany</w:t>
      </w:r>
      <w:r w:rsidR="00077FC4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przez sieć kanalizacyjną lub planowaną do budowy sieć kanalizacyjną oraz oczyszczalnię ścieków, a t</w:t>
      </w: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akże o wskaźnikach koncentracji</w:t>
      </w:r>
      <w:r w:rsidR="00077FC4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</w:p>
    <w:p w14:paraId="5921444C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EC38FBA" w14:textId="376F653B" w:rsidR="00D078F1" w:rsidRPr="002762EF" w:rsidRDefault="000A2927" w:rsidP="00D078F1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Na podstawie przedstawionej nowej propozycji aglomeracji</w:t>
      </w:r>
      <w:r w:rsidR="002D1404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Choceń</w:t>
      </w: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ustalono m.in., że na terenie aglomeracji długość istniejących sie</w:t>
      </w:r>
      <w:r w:rsidRPr="00EE5D6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ci kanalizacyjnych wynosi 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72,0</w:t>
      </w:r>
      <w:r w:rsidR="00E068B2" w:rsidRPr="00EE5D6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km, </w:t>
      </w:r>
      <w:r w:rsidRPr="00EE5D6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w tym 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54,2</w:t>
      </w:r>
      <w:r w:rsidR="00E068B2" w:rsidRPr="00EE5D6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km </w:t>
      </w:r>
      <w:r w:rsidRPr="00EE5D6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sieci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grawitacyjnej oraz </w:t>
      </w:r>
      <w:r w:rsidR="00C42C9E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17,8</w:t>
      </w:r>
      <w:r w:rsidR="00E068B2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km sieci tłocznej.</w:t>
      </w:r>
      <w:r w:rsidR="00AE19EF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Sieci te obsługują</w:t>
      </w:r>
      <w:r w:rsidR="0058274D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2A099F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4 062</w:t>
      </w:r>
      <w:r w:rsidR="00E068B2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mieszkańców, w tym </w:t>
      </w:r>
      <w:r w:rsidR="002A099F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4 062</w:t>
      </w:r>
      <w:r w:rsidR="00E068B2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stałych mieszkańców aglomeracji </w:t>
      </w:r>
      <w:r w:rsidR="008E5966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Dodatkowo </w:t>
      </w:r>
      <w:r w:rsidR="002A099F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35 </w:t>
      </w:r>
      <w:r w:rsidR="008E5966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stałych mieszkańców aglomeracji posiada techniczną możliwość podłączenia do sieci kanalizacji sanitarnej.</w:t>
      </w:r>
      <w:r w:rsidR="00674C1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Zostaną oni podłączeni do sieci kanalizacji sanitarnej do roku 2025.</w:t>
      </w:r>
    </w:p>
    <w:p w14:paraId="5606EF83" w14:textId="73DAB587" w:rsidR="00077FC4" w:rsidRPr="002762EF" w:rsidRDefault="00077FC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RLM przemysłu wynosi</w:t>
      </w:r>
      <w:r w:rsidR="00A9187D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7E450C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0</w:t>
      </w:r>
      <w:r w:rsidR="00D96950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.</w:t>
      </w:r>
    </w:p>
    <w:p w14:paraId="44F38DE8" w14:textId="77777777" w:rsidR="00077FC4" w:rsidRPr="002762EF" w:rsidRDefault="00077FC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4E97D4DF" w14:textId="70DE7901" w:rsidR="00077FC4" w:rsidRPr="00FF6651" w:rsidRDefault="00077FC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Na terenie aglomeracji </w:t>
      </w:r>
      <w:r w:rsidR="00FF6651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Choceń</w:t>
      </w:r>
      <w:r w:rsidR="00BC1586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planuje się budowę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nowej sieci kanalizacyjnej, ty</w:t>
      </w:r>
      <w:r w:rsidR="00BC1586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m samym wskaźnik</w:t>
      </w:r>
      <w:r w:rsidR="00405441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koncentracji wyliczano:</w:t>
      </w:r>
    </w:p>
    <w:p w14:paraId="31CE55D1" w14:textId="2701AE45" w:rsidR="00405441" w:rsidRPr="00FF6651" w:rsidRDefault="003B2090" w:rsidP="00E26F9C">
      <w:pPr>
        <w:pStyle w:val="Akapitzlist"/>
        <w:numPr>
          <w:ilvl w:val="0"/>
          <w:numId w:val="4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Dla obszarów, gdzie wymagany wskaźnik koncentracji wynosi 120 RLM/km sieci:</w:t>
      </w:r>
    </w:p>
    <w:p w14:paraId="34A25689" w14:textId="6C1E279E" w:rsidR="00D068FB" w:rsidRPr="00FF6651" w:rsidRDefault="00312F4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Miejscowości: </w:t>
      </w:r>
      <w:r w:rsidR="00FF6651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Śmiłowice</w:t>
      </w:r>
    </w:p>
    <w:p w14:paraId="363D3318" w14:textId="0A7C7381" w:rsidR="00312F44" w:rsidRPr="00FF6651" w:rsidRDefault="00312F44" w:rsidP="00312F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Liczba mieszkańców, którzy będą obsługiwani przez planowaną do budowy kanalizację to </w:t>
      </w:r>
      <w:r w:rsidR="00674C1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97,</w:t>
      </w:r>
      <w:r w:rsidR="007E450C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w tym </w:t>
      </w:r>
      <w:r w:rsidR="00FF6651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97</w:t>
      </w:r>
      <w:r w:rsidR="006A10D5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stałych mieszkańców aglomeracji</w:t>
      </w:r>
    </w:p>
    <w:p w14:paraId="5F582339" w14:textId="1A4167F6" w:rsidR="006A10D5" w:rsidRPr="00FF6651" w:rsidRDefault="006A10D5" w:rsidP="00312F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F66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Długość planowanej do budowy sieci: </w:t>
      </w:r>
      <w:r w:rsidR="00FF6651" w:rsidRPr="00FF6651">
        <w:rPr>
          <w:rFonts w:ascii="Times New Roman" w:eastAsia="Calibri" w:hAnsi="Times New Roman" w:cs="Times New Roman"/>
          <w:noProof w:val="0"/>
          <w:sz w:val="24"/>
          <w:szCs w:val="24"/>
        </w:rPr>
        <w:t>0,75</w:t>
      </w:r>
      <w:r w:rsidRPr="00FF66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km</w:t>
      </w:r>
      <w:r w:rsidR="00FD28A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(kanalizacja grawitacyjna)</w:t>
      </w:r>
    </w:p>
    <w:p w14:paraId="37540177" w14:textId="0A28C25F" w:rsidR="00312F44" w:rsidRPr="00FF6651" w:rsidRDefault="00312F44" w:rsidP="00312F44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Wskaźnik koncentracji </w:t>
      </w:r>
      <w:r w:rsidR="008E5966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129,</w:t>
      </w:r>
      <w:r w:rsidR="00B66275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3 </w:t>
      </w:r>
      <w:r w:rsidR="008E5966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RL</w:t>
      </w:r>
      <w:r w:rsidR="00B66275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M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/km</w:t>
      </w:r>
      <w:r w:rsidR="008E5966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sieci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.</w:t>
      </w:r>
    </w:p>
    <w:p w14:paraId="083944A7" w14:textId="057FC4A2" w:rsidR="00E32939" w:rsidRPr="00FF6651" w:rsidRDefault="00E32939" w:rsidP="00312F44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Projekt zostanie zrealizowany do końca 202</w:t>
      </w:r>
      <w:r w:rsidR="007E450C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6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roku, a mieszkańcy podłączą się do sieci do końca 202</w:t>
      </w:r>
      <w:r w:rsidR="007E450C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7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roku.</w:t>
      </w:r>
    </w:p>
    <w:p w14:paraId="2BAFCF71" w14:textId="3AB3C022" w:rsidR="00D068FB" w:rsidRPr="00FF6651" w:rsidRDefault="00D068FB" w:rsidP="00312F44">
      <w:pPr>
        <w:pStyle w:val="Akapitzlist"/>
        <w:numPr>
          <w:ilvl w:val="0"/>
          <w:numId w:val="4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Dla obszarów, gdzie wymagany wskaźnik koncentracji wynosi 90</w:t>
      </w:r>
      <w:r w:rsidR="000B1A48"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RLM/km sieci</w:t>
      </w:r>
    </w:p>
    <w:p w14:paraId="451A9465" w14:textId="5A3E04E8" w:rsidR="007E450C" w:rsidRDefault="0058274D" w:rsidP="0058274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Brak takich obszarów</w:t>
      </w:r>
    </w:p>
    <w:p w14:paraId="184F2F7F" w14:textId="6367C945" w:rsidR="00FD28AE" w:rsidRDefault="00FD28AE" w:rsidP="0058274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1FA138C1" w14:textId="1D8FD020" w:rsidR="00674C10" w:rsidRDefault="00674C10" w:rsidP="0058274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Procent skanalizowania:</w:t>
      </w:r>
    </w:p>
    <w:p w14:paraId="31302189" w14:textId="3428D6D0" w:rsidR="00674C10" w:rsidRDefault="00674C10" w:rsidP="0058274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Obecny: 96,85% (bez uwzględniania mieszkańców mających techniczna możliwość podłączenia do sieci)</w:t>
      </w:r>
    </w:p>
    <w:p w14:paraId="483DCF5A" w14:textId="0F326C40" w:rsidR="00FD28AE" w:rsidRPr="00FF6651" w:rsidRDefault="00674C10" w:rsidP="005827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Docelowy:</w:t>
      </w:r>
      <w:r w:rsid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100%.</w:t>
      </w:r>
    </w:p>
    <w:p w14:paraId="3148ED84" w14:textId="77777777" w:rsidR="000B5242" w:rsidRPr="002762EF" w:rsidRDefault="000B5242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D091E00" w14:textId="77777777" w:rsidR="000F5538" w:rsidRDefault="000F5538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br w:type="page"/>
      </w:r>
    </w:p>
    <w:p w14:paraId="55CCC0EF" w14:textId="1EC3EA88" w:rsidR="00077FC4" w:rsidRPr="002762EF" w:rsidRDefault="00077FC4" w:rsidP="00E26F9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lastRenderedPageBreak/>
        <w:t xml:space="preserve">Istniejące i planowane do budowy oczyszczalnie ścieków, a w przypadku aglomeracji zakończonych końcowym punktem zrzutu </w:t>
      </w:r>
      <w:r w:rsidR="00BC1586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ścieków komunalnych – informacje</w:t>
      </w: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, do której aglomeracji</w:t>
      </w:r>
      <w:r w:rsidR="00BC1586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ścieki te będą odprowadzane</w:t>
      </w: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wraz z określeniem </w:t>
      </w:r>
      <w:r w:rsidR="00BC1586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obciążenia oczyszczalni ścieków</w:t>
      </w:r>
    </w:p>
    <w:p w14:paraId="33054560" w14:textId="77777777" w:rsidR="00976526" w:rsidRPr="002762EF" w:rsidRDefault="00976526" w:rsidP="00E26F9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77386AE" w14:textId="5EEC78FF" w:rsidR="00FD28AE" w:rsidRPr="00FD28AE" w:rsidRDefault="00077FC4" w:rsidP="00FD28AE">
      <w:pPr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Aglomeracja posiada 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biologiczną </w:t>
      </w:r>
      <w:r w:rsidR="00E32939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oczyszczalni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ę</w:t>
      </w:r>
      <w:r w:rsidR="00E32939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ścieków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– Komunalną Oczyszczalnie Ścieków w Choceniu, zlokalizowaną przy ul, Włocławskiej 18,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z istniejącym wylotem do 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jeziora Borzymowskiego za pośredniemu rowu melioracyjnego.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5160E1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Współrzędne zrzutu </w:t>
      </w:r>
      <w:r w:rsidR="00C56FDE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N </w:t>
      </w:r>
      <w:r w:rsidR="00312F44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5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2</w:t>
      </w:r>
      <w:r w:rsidR="00C56FDE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°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29</w:t>
      </w:r>
      <w:r w:rsidR="00C56FDE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’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09,1</w:t>
      </w:r>
      <w:r w:rsidR="00C56FDE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”, E 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1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9</w:t>
      </w:r>
      <w:r w:rsidR="00312F44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°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00</w:t>
      </w:r>
      <w:r w:rsidR="00312F44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’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4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3,0</w:t>
      </w:r>
      <w:r w:rsidR="00312F44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”</w:t>
      </w:r>
      <w:r w:rsidR="005160E1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.</w:t>
      </w:r>
      <w:r w:rsidR="00C56FDE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Wydajność</w:t>
      </w:r>
      <w:r w:rsidR="00C93782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projektowa </w:t>
      </w:r>
      <w:r w:rsid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istniejącej</w:t>
      </w:r>
      <w:r w:rsidR="00C93782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oczyszczalni ścieków wynosi </w:t>
      </w:r>
      <w:r w:rsidR="009056F6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2 </w:t>
      </w:r>
      <w:r w:rsidR="00C42C9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925</w:t>
      </w:r>
      <w:r w:rsidR="00C93782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RLM. </w:t>
      </w:r>
      <w:r w:rsid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Obciążenie </w:t>
      </w:r>
      <w:r w:rsidR="0092209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oczyszczalni </w:t>
      </w:r>
      <w:r w:rsidR="00674C1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ścieków wynosi</w:t>
      </w:r>
      <w:r w:rsid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FD28AE" w:rsidRP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3</w:t>
      </w:r>
      <w:r w:rsidR="0092209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674C1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283</w:t>
      </w:r>
      <w:r w:rsidR="00FD28AE" w:rsidRP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RLM</w:t>
      </w:r>
      <w:r w:rsidR="00A37B79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i </w:t>
      </w:r>
      <w:r w:rsidR="00674C10" w:rsidRPr="00674C1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338,48 </w:t>
      </w:r>
      <w:r w:rsidR="00A37B79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m3/d</w:t>
      </w:r>
      <w:r w:rsidR="00FD28AE" w:rsidRPr="00FD28A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.</w:t>
      </w:r>
    </w:p>
    <w:p w14:paraId="7948D40E" w14:textId="4FD46566" w:rsidR="00C93782" w:rsidRPr="00DA79D8" w:rsidRDefault="00C93782" w:rsidP="009056F6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Zarządcą </w:t>
      </w:r>
      <w:r w:rsidRPr="00DA79D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oczyszczalni ścieków </w:t>
      </w:r>
      <w:r w:rsidR="009056F6" w:rsidRPr="00DA79D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jest Urząd Gminy </w:t>
      </w:r>
      <w:r w:rsidR="00C42C9E" w:rsidRPr="00DA79D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w Choceniu</w:t>
      </w:r>
      <w:r w:rsidR="009056F6" w:rsidRPr="00DA79D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.</w:t>
      </w:r>
    </w:p>
    <w:p w14:paraId="32AA15AB" w14:textId="2BE856A6" w:rsidR="00DA79D8" w:rsidRPr="00DA79D8" w:rsidRDefault="004E2AF8" w:rsidP="00DA79D8">
      <w:pPr>
        <w:suppressAutoHyphens/>
        <w:autoSpaceDN w:val="0"/>
        <w:spacing w:after="0"/>
        <w:jc w:val="both"/>
        <w:rPr>
          <w:rFonts w:ascii="Times New Roman" w:eastAsia="TT29648o00" w:hAnsi="Times New Roman" w:cs="Times New Roman"/>
          <w:color w:val="000000"/>
          <w:sz w:val="24"/>
          <w:szCs w:val="24"/>
        </w:rPr>
      </w:pPr>
      <w:r w:rsidRPr="00DA79D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Planowana jest </w:t>
      </w:r>
      <w:r w:rsidR="00DA79D8" w:rsidRPr="00DA79D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rozbudowa i modernizacja oczyszczalni ścieków dla aglomeracji obejmująca:</w:t>
      </w:r>
    </w:p>
    <w:p w14:paraId="22A7C9F5" w14:textId="22DD25F9" w:rsidR="00DA79D8" w:rsidRPr="00DA79D8" w:rsidRDefault="00DA79D8" w:rsidP="00DA79D8">
      <w:pPr>
        <w:pStyle w:val="Akapitzlist"/>
        <w:numPr>
          <w:ilvl w:val="0"/>
          <w:numId w:val="18"/>
        </w:numPr>
        <w:suppressAutoHyphens/>
        <w:autoSpaceDN w:val="0"/>
        <w:spacing w:after="0"/>
        <w:jc w:val="both"/>
        <w:rPr>
          <w:rFonts w:ascii="Times New Roman" w:eastAsia="TT29648o00" w:hAnsi="Times New Roman" w:cs="Times New Roman"/>
          <w:color w:val="000000"/>
          <w:sz w:val="24"/>
          <w:szCs w:val="24"/>
        </w:rPr>
      </w:pPr>
      <w:r w:rsidRPr="00DA79D8">
        <w:rPr>
          <w:rFonts w:ascii="Times New Roman" w:eastAsia="TT29648o00" w:hAnsi="Times New Roman" w:cs="Times New Roman"/>
          <w:color w:val="000000"/>
          <w:sz w:val="24"/>
          <w:szCs w:val="24"/>
        </w:rPr>
        <w:t>Budynek mechanicznego oczyszczania ścieków</w:t>
      </w:r>
    </w:p>
    <w:p w14:paraId="0C285152" w14:textId="77777777" w:rsidR="00DA79D8" w:rsidRPr="00DA79D8" w:rsidRDefault="00DA79D8" w:rsidP="00DA79D8">
      <w:pPr>
        <w:pStyle w:val="Akapitzlist"/>
        <w:numPr>
          <w:ilvl w:val="0"/>
          <w:numId w:val="18"/>
        </w:numPr>
        <w:suppressAutoHyphens/>
        <w:autoSpaceDN w:val="0"/>
        <w:spacing w:after="0"/>
        <w:jc w:val="both"/>
        <w:rPr>
          <w:rFonts w:ascii="Times New Roman" w:eastAsia="TT29648o00" w:hAnsi="Times New Roman" w:cs="Times New Roman"/>
          <w:color w:val="000000"/>
          <w:sz w:val="24"/>
          <w:szCs w:val="24"/>
        </w:rPr>
      </w:pPr>
      <w:r w:rsidRPr="00DA79D8">
        <w:rPr>
          <w:rFonts w:ascii="Times New Roman" w:eastAsia="TT29648o00" w:hAnsi="Times New Roman" w:cs="Times New Roman"/>
          <w:color w:val="000000"/>
          <w:sz w:val="24"/>
          <w:szCs w:val="24"/>
        </w:rPr>
        <w:t xml:space="preserve">Nowy Reaktor SBR, </w:t>
      </w:r>
    </w:p>
    <w:p w14:paraId="6758A26F" w14:textId="77777777" w:rsidR="00DA79D8" w:rsidRPr="00DA79D8" w:rsidRDefault="00DA79D8" w:rsidP="00DA79D8">
      <w:pPr>
        <w:pStyle w:val="Akapitzlist"/>
        <w:numPr>
          <w:ilvl w:val="0"/>
          <w:numId w:val="18"/>
        </w:numPr>
        <w:suppressAutoHyphens/>
        <w:autoSpaceDN w:val="0"/>
        <w:spacing w:after="0"/>
        <w:jc w:val="both"/>
        <w:rPr>
          <w:rFonts w:ascii="Times New Roman" w:eastAsia="TT29648o00" w:hAnsi="Times New Roman" w:cs="Times New Roman"/>
          <w:color w:val="000000"/>
          <w:sz w:val="24"/>
          <w:szCs w:val="24"/>
        </w:rPr>
      </w:pPr>
      <w:r w:rsidRPr="00DA79D8">
        <w:rPr>
          <w:rFonts w:ascii="Times New Roman" w:eastAsia="TT29648o00" w:hAnsi="Times New Roman" w:cs="Times New Roman"/>
          <w:color w:val="000000"/>
          <w:sz w:val="24"/>
          <w:szCs w:val="24"/>
        </w:rPr>
        <w:t xml:space="preserve">Budynek socjalno-techniczny ze sterownią, </w:t>
      </w:r>
    </w:p>
    <w:p w14:paraId="498D38F9" w14:textId="77777777" w:rsidR="00DA79D8" w:rsidRPr="00DA79D8" w:rsidRDefault="00DA79D8" w:rsidP="00DA79D8">
      <w:pPr>
        <w:pStyle w:val="Akapitzlist"/>
        <w:numPr>
          <w:ilvl w:val="0"/>
          <w:numId w:val="18"/>
        </w:numPr>
        <w:suppressAutoHyphens/>
        <w:autoSpaceDN w:val="0"/>
        <w:spacing w:after="0"/>
        <w:jc w:val="both"/>
        <w:rPr>
          <w:rFonts w:ascii="Times New Roman" w:eastAsia="TT29648o00" w:hAnsi="Times New Roman" w:cs="Times New Roman"/>
          <w:color w:val="000000"/>
          <w:sz w:val="24"/>
          <w:szCs w:val="24"/>
        </w:rPr>
      </w:pPr>
      <w:r w:rsidRPr="00DA79D8">
        <w:rPr>
          <w:rFonts w:ascii="Times New Roman" w:eastAsia="TT29648o00" w:hAnsi="Times New Roman" w:cs="Times New Roman"/>
          <w:color w:val="000000"/>
          <w:sz w:val="24"/>
          <w:szCs w:val="24"/>
        </w:rPr>
        <w:t xml:space="preserve">Stacja odbioru ścieków dowożonych, </w:t>
      </w:r>
    </w:p>
    <w:p w14:paraId="133EA06A" w14:textId="1BCE73B5" w:rsidR="00DA79D8" w:rsidRPr="0058274D" w:rsidRDefault="00DA79D8" w:rsidP="00DA79D8">
      <w:pPr>
        <w:pStyle w:val="Akapitzlist"/>
        <w:numPr>
          <w:ilvl w:val="0"/>
          <w:numId w:val="18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DA79D8">
        <w:rPr>
          <w:rFonts w:ascii="Times New Roman" w:eastAsia="TT29648o00" w:hAnsi="Times New Roman" w:cs="Times New Roman"/>
          <w:color w:val="000000"/>
          <w:sz w:val="24"/>
          <w:szCs w:val="24"/>
        </w:rPr>
        <w:t>Zbiorniki retencyjne ścieków surowych</w:t>
      </w:r>
    </w:p>
    <w:p w14:paraId="5A399954" w14:textId="1F4262A5" w:rsidR="0058274D" w:rsidRPr="0058274D" w:rsidRDefault="00FD28AE" w:rsidP="0058274D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Wydajność</w:t>
      </w:r>
      <w:r w:rsidR="0058274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projektowa oczyszczalni po rozbudowie będzie wynosiła 6060 RLM</w:t>
      </w:r>
      <w:r w:rsid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, a maksymalne obciążenie hydrauliczne </w:t>
      </w:r>
      <w:r w:rsidR="0058274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Q max</w:t>
      </w:r>
      <w:r w:rsidR="0092209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/</w:t>
      </w:r>
      <w:r w:rsidR="0058274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 = 240</w:t>
      </w:r>
      <w:r w:rsid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58274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000 m3/d</w:t>
      </w:r>
    </w:p>
    <w:p w14:paraId="6E00B38F" w14:textId="3A4D7F5D" w:rsidR="00DA79D8" w:rsidRDefault="0058274D" w:rsidP="00DA79D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Rozbudowa przewidziana jest na lata 2021-22.</w:t>
      </w:r>
    </w:p>
    <w:p w14:paraId="4AD578AB" w14:textId="77777777" w:rsidR="0058274D" w:rsidRPr="002762EF" w:rsidRDefault="0058274D" w:rsidP="00DA79D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6CD70E1" w14:textId="77777777" w:rsidR="00077FC4" w:rsidRPr="002762EF" w:rsidRDefault="00077FC4" w:rsidP="00E26F9C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Informacje o systemie gospodarki ściekowej: </w:t>
      </w:r>
    </w:p>
    <w:p w14:paraId="22704EC4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98A85AD" w14:textId="391F11D1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Skład jakościowy ścieków surowych</w:t>
      </w:r>
      <w:r w:rsidR="0081564D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:</w:t>
      </w:r>
    </w:p>
    <w:p w14:paraId="609F437B" w14:textId="4308E061" w:rsidR="000A2927" w:rsidRPr="002762EF" w:rsidRDefault="00BC1586" w:rsidP="00E26F9C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1. BZT5 [mgO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</w:rPr>
        <w:t>2</w:t>
      </w:r>
      <w:r w:rsidR="00F91383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/l]  - 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582</w:t>
      </w:r>
    </w:p>
    <w:p w14:paraId="770D472D" w14:textId="6C370835" w:rsidR="00077FC4" w:rsidRPr="002762EF" w:rsidRDefault="00BC1586" w:rsidP="00E26F9C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2. </w:t>
      </w:r>
      <w:proofErr w:type="spellStart"/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ChZT</w:t>
      </w:r>
      <w:proofErr w:type="spellEnd"/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[mgO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</w:rPr>
        <w:t>2</w:t>
      </w:r>
      <w:r w:rsidR="00077FC4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/l] </w:t>
      </w:r>
      <w:r w:rsidR="00F91383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–</w:t>
      </w:r>
      <w:r w:rsidR="00077FC4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1328</w:t>
      </w:r>
    </w:p>
    <w:p w14:paraId="53707578" w14:textId="620D3C49" w:rsidR="00077FC4" w:rsidRPr="002762EF" w:rsidRDefault="00077FC4" w:rsidP="00E26F9C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3. Zawiesina ogólna [mg/l] </w:t>
      </w:r>
      <w:r w:rsidR="00F91383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–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548</w:t>
      </w:r>
    </w:p>
    <w:p w14:paraId="16724032" w14:textId="74647262" w:rsidR="00C42C9E" w:rsidRPr="002762EF" w:rsidRDefault="00C42C9E" w:rsidP="00C42C9E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Azot ogólny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[mg/l] –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138</w:t>
      </w:r>
    </w:p>
    <w:p w14:paraId="381580A0" w14:textId="499521D3" w:rsidR="00C42C9E" w:rsidRPr="002762EF" w:rsidRDefault="00C42C9E" w:rsidP="00C42C9E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Fosfor ogólny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[mg/l] –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13</w:t>
      </w:r>
    </w:p>
    <w:p w14:paraId="5936EEAB" w14:textId="77777777" w:rsidR="00AC3CA2" w:rsidRPr="002762EF" w:rsidRDefault="00AC3CA2" w:rsidP="00E26F9C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49972F1F" w14:textId="16697552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Skład jakościowy ścieków oczyszczonych</w:t>
      </w:r>
      <w:r w:rsidR="0081564D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:</w:t>
      </w:r>
    </w:p>
    <w:p w14:paraId="7265E1A6" w14:textId="1A575854" w:rsidR="00AC3CA2" w:rsidRPr="002762EF" w:rsidRDefault="00AC3CA2" w:rsidP="00AC3CA2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1. BZT5 [mgO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</w:rPr>
        <w:t>2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/l]  - 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7</w:t>
      </w:r>
    </w:p>
    <w:p w14:paraId="498E8155" w14:textId="0A2E57A2" w:rsidR="00AC3CA2" w:rsidRPr="002762EF" w:rsidRDefault="00AC3CA2" w:rsidP="00AC3CA2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2. </w:t>
      </w:r>
      <w:proofErr w:type="spellStart"/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ChZT</w:t>
      </w:r>
      <w:proofErr w:type="spellEnd"/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[mgO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</w:rPr>
        <w:t>2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/l] – 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7</w:t>
      </w:r>
    </w:p>
    <w:p w14:paraId="7B048699" w14:textId="31FB213E" w:rsidR="00AC3CA2" w:rsidRPr="002762EF" w:rsidRDefault="00AC3CA2" w:rsidP="00AC3CA2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3. Zawiesina ogólna [mg/l] – 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21</w:t>
      </w:r>
    </w:p>
    <w:p w14:paraId="36949535" w14:textId="0BA451DE" w:rsidR="00C42C9E" w:rsidRPr="002762EF" w:rsidRDefault="00C42C9E" w:rsidP="00C42C9E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Azot ogólny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[mg/l] –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12</w:t>
      </w:r>
    </w:p>
    <w:p w14:paraId="7D2CE652" w14:textId="0DB027E3" w:rsidR="00C42C9E" w:rsidRPr="002762EF" w:rsidRDefault="00C42C9E" w:rsidP="00C42C9E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Fosfor ogólny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[mg/l] –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</w:p>
    <w:p w14:paraId="06789A5A" w14:textId="5BC624DE" w:rsidR="00AC3CA2" w:rsidRPr="002762EF" w:rsidRDefault="00AC3CA2" w:rsidP="00AC3CA2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5AC17D" w14:textId="584F9C7A" w:rsidR="00AC3CA2" w:rsidRPr="002762EF" w:rsidRDefault="00AC3CA2" w:rsidP="00AC3CA2">
      <w:pPr>
        <w:spacing w:after="0"/>
        <w:contextualSpacing/>
        <w:jc w:val="both"/>
        <w:rPr>
          <w:rFonts w:ascii="Times New Roman" w:eastAsia="Calibri" w:hAnsi="Times New Roman" w:cs="Times New Roman"/>
          <w:noProof w:val="0"/>
          <w:color w:val="FF000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Ścieki oczyszczone spełniają wymogi zgodnie z decyzją znak: 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OŚ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B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.6341.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61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.2014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0F5538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 dnia 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.0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.20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15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 r. wydaną przez </w:t>
      </w:r>
      <w:r w:rsidR="003C6D37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Starostę </w:t>
      </w:r>
      <w:r w:rsidR="00C42C9E">
        <w:rPr>
          <w:rFonts w:ascii="Times New Roman" w:eastAsia="Calibri" w:hAnsi="Times New Roman" w:cs="Times New Roman"/>
          <w:noProof w:val="0"/>
          <w:sz w:val="24"/>
          <w:szCs w:val="24"/>
        </w:rPr>
        <w:t>Włocławskiego</w:t>
      </w:r>
      <w:r w:rsidRPr="002762EF">
        <w:rPr>
          <w:rFonts w:ascii="Times New Roman" w:eastAsia="Calibri" w:hAnsi="Times New Roman" w:cs="Times New Roman"/>
          <w:noProof w:val="0"/>
          <w:color w:val="FF0000"/>
          <w:sz w:val="24"/>
          <w:szCs w:val="24"/>
        </w:rPr>
        <w:t>.</w:t>
      </w:r>
    </w:p>
    <w:p w14:paraId="61935C96" w14:textId="230B6845" w:rsidR="00AC3CA2" w:rsidRPr="00FD66AD" w:rsidRDefault="00AC3CA2" w:rsidP="00AC3CA2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Obecnie do oczyszczalni ścieków dopływa oraz jest dowożonych łącznie ok</w:t>
      </w:r>
      <w:r w:rsidR="00DA79D8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. </w:t>
      </w:r>
      <w:r w:rsidR="00FD66AD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338,48</w:t>
      </w:r>
      <w:r w:rsidR="008E5966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m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  <w:vertAlign w:val="superscript"/>
        </w:rPr>
        <w:t xml:space="preserve">3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ścieków na dobę</w:t>
      </w:r>
      <w:r w:rsidR="00FD66AD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, w tym:</w:t>
      </w:r>
    </w:p>
    <w:p w14:paraId="07ABEAF9" w14:textId="6334FA38" w:rsidR="00FD66AD" w:rsidRPr="00FD66AD" w:rsidRDefault="00FD66AD" w:rsidP="00FD66AD">
      <w:pPr>
        <w:pStyle w:val="Akapitzlist"/>
        <w:numPr>
          <w:ilvl w:val="0"/>
          <w:numId w:val="19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Ścieki dopływające – 333,</w:t>
      </w:r>
      <w:r w:rsidR="000F553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95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m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  <w:vertAlign w:val="superscript"/>
        </w:rPr>
        <w:t xml:space="preserve">3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na dobę</w:t>
      </w:r>
    </w:p>
    <w:p w14:paraId="419350B1" w14:textId="27C33C2D" w:rsidR="00FD66AD" w:rsidRPr="00FD66AD" w:rsidRDefault="00FD66AD" w:rsidP="00FD66AD">
      <w:pPr>
        <w:pStyle w:val="Akapitzlist"/>
        <w:numPr>
          <w:ilvl w:val="0"/>
          <w:numId w:val="19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Ścieki dowożone – 4,52 m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  <w:vertAlign w:val="superscript"/>
        </w:rPr>
        <w:t xml:space="preserve">3 </w:t>
      </w: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na dobę</w:t>
      </w:r>
    </w:p>
    <w:p w14:paraId="2F826519" w14:textId="764F3921" w:rsidR="00077FC4" w:rsidRPr="00FD66AD" w:rsidRDefault="00077FC4" w:rsidP="00E26F9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FD66AD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lastRenderedPageBreak/>
        <w:t xml:space="preserve">średnia dobowa ilość ścieków komunalnych powstających na terenie aglomeracji </w:t>
      </w:r>
      <w:r w:rsidR="000F5538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br/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oraz</w:t>
      </w:r>
      <w:r w:rsidR="00976526" w:rsidRPr="00FD66AD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skład jakościowy tych ścieków</w:t>
      </w:r>
    </w:p>
    <w:p w14:paraId="386D4CD8" w14:textId="77777777" w:rsidR="00077FC4" w:rsidRPr="00FD66AD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5F106BB1" w14:textId="6A87FDD2" w:rsidR="00385E03" w:rsidRPr="002762EF" w:rsidRDefault="00077FC4" w:rsidP="00385E03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Ilość ścieków komunalnych powstających na ter</w:t>
      </w:r>
      <w:r w:rsidR="00284550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enie aglomeracji [m</w:t>
      </w:r>
      <w:r w:rsidR="00284550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  <w:vertAlign w:val="superscript"/>
        </w:rPr>
        <w:t>3</w:t>
      </w:r>
      <w:r w:rsidR="00CA6C10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/d]: </w:t>
      </w:r>
      <w:r w:rsidR="00FD66AD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344,81</w:t>
      </w:r>
    </w:p>
    <w:p w14:paraId="14004A15" w14:textId="31931B5A" w:rsidR="00385E03" w:rsidRPr="002762EF" w:rsidRDefault="00B66275" w:rsidP="00385E03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Na terenie aglomeracji występują wyłącznie ścieki komunalne.</w:t>
      </w:r>
    </w:p>
    <w:p w14:paraId="5034451E" w14:textId="63AFE51A" w:rsidR="00077FC4" w:rsidRPr="002762EF" w:rsidRDefault="00077FC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Przeprowadza się badania ścieków zmieszanych:</w:t>
      </w:r>
    </w:p>
    <w:p w14:paraId="004C6BC4" w14:textId="77777777" w:rsidR="00077FC4" w:rsidRPr="002762EF" w:rsidRDefault="00077FC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- ścieki surowe na dopływie do czyszczalni,</w:t>
      </w:r>
    </w:p>
    <w:p w14:paraId="0ECEE5D8" w14:textId="77777777" w:rsidR="00077FC4" w:rsidRPr="002762EF" w:rsidRDefault="00077FC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- ścieki oczyszczone wprowadzane do odbiornika.</w:t>
      </w:r>
    </w:p>
    <w:p w14:paraId="32544652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661A7822" w14:textId="52629DF0" w:rsidR="00077FC4" w:rsidRPr="002762EF" w:rsidRDefault="00077FC4" w:rsidP="00E26F9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przepustowość istniejąc</w:t>
      </w:r>
      <w:r w:rsidR="00284550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ej oczyszczalni ścieków w m</w:t>
      </w:r>
      <w:r w:rsidR="00284550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  <w:vertAlign w:val="superscript"/>
        </w:rPr>
        <w:t>3</w:t>
      </w:r>
      <w:r w:rsidR="00284550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/d</w:t>
      </w:r>
    </w:p>
    <w:p w14:paraId="207F932F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0E28DF45" w14:textId="4FE9BDB9" w:rsidR="00385E03" w:rsidRPr="002762EF" w:rsidRDefault="00A63955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P</w:t>
      </w:r>
      <w:r w:rsidR="00077FC4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rzepustowość oczyszczalni ścieków zgodnie z aktualnym pozwoleniem wynosi </w:t>
      </w:r>
    </w:p>
    <w:p w14:paraId="41DAE473" w14:textId="48DA56D6" w:rsidR="00391C76" w:rsidRPr="002762EF" w:rsidRDefault="00385E03" w:rsidP="00391C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</w:pPr>
      <w:proofErr w:type="spellStart"/>
      <w:r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Qśr</w:t>
      </w:r>
      <w:proofErr w:type="spellEnd"/>
      <w:r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 xml:space="preserve">/d = </w:t>
      </w:r>
      <w:r w:rsidR="004E2AF8"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3</w:t>
      </w:r>
      <w:r w:rsidR="00DA79D8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20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 xml:space="preserve"> m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val="en-GB"/>
        </w:rPr>
        <w:t>3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/d</w:t>
      </w:r>
      <w:r w:rsidR="00391C76"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="00391C76"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Qmax</w:t>
      </w:r>
      <w:proofErr w:type="spellEnd"/>
      <w:r w:rsidR="00391C76"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 xml:space="preserve">/r = </w:t>
      </w:r>
      <w:r w:rsidR="00DA79D8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142 350</w:t>
      </w:r>
      <w:r w:rsidR="004E2AF8"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 xml:space="preserve"> </w:t>
      </w:r>
      <w:r w:rsidR="00391C76"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m</w:t>
      </w:r>
      <w:r w:rsidR="00391C76" w:rsidRPr="002762EF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val="en-GB"/>
        </w:rPr>
        <w:t>3</w:t>
      </w:r>
      <w:r w:rsidR="00391C76" w:rsidRPr="002762EF"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  <w:t>/r.</w:t>
      </w:r>
    </w:p>
    <w:p w14:paraId="4C760CE2" w14:textId="77777777" w:rsidR="00385E03" w:rsidRPr="002762EF" w:rsidRDefault="00385E03" w:rsidP="00385E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</w:pPr>
    </w:p>
    <w:p w14:paraId="0B12CBFC" w14:textId="65567166" w:rsidR="00077FC4" w:rsidRPr="002762EF" w:rsidRDefault="00077FC4" w:rsidP="00E26F9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ilość i skład jakościowy ścieków przemysłowych odprowadzanych przez zakłady d</w:t>
      </w:r>
      <w:r w:rsidR="00284550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o systemu kanalizacji zbiorczej</w:t>
      </w: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</w:t>
      </w:r>
    </w:p>
    <w:p w14:paraId="6B283D23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361CB0AE" w14:textId="7F79B5EC" w:rsidR="00385E03" w:rsidRPr="002762EF" w:rsidRDefault="0039743A" w:rsidP="00385E03">
      <w:pPr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Nie dotyczy – brak takich zakładów</w:t>
      </w:r>
    </w:p>
    <w:p w14:paraId="60719CDA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019B408B" w14:textId="369B60EF" w:rsidR="00077FC4" w:rsidRDefault="00077FC4" w:rsidP="00E26F9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nazwy zakładów, których podłączenie do systemu kanal</w:t>
      </w:r>
      <w:r w:rsidR="00284550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izacji zbiorczej jest planowane</w:t>
      </w:r>
    </w:p>
    <w:p w14:paraId="01E28D84" w14:textId="77777777" w:rsidR="002A099F" w:rsidRPr="002762EF" w:rsidRDefault="002A099F" w:rsidP="002A099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10EB9481" w14:textId="6B5BA883" w:rsidR="00077FC4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Nie dotyczy</w:t>
      </w:r>
    </w:p>
    <w:p w14:paraId="365CA633" w14:textId="77777777" w:rsidR="002A099F" w:rsidRPr="002762EF" w:rsidRDefault="002A099F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A839C1E" w14:textId="0AC68B20" w:rsidR="00077FC4" w:rsidRPr="002762EF" w:rsidRDefault="00077FC4" w:rsidP="00E26F9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uzasadnienie określonej RLM </w:t>
      </w:r>
      <w:r w:rsidR="00284550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aglomeracji</w:t>
      </w:r>
    </w:p>
    <w:p w14:paraId="0609153A" w14:textId="77777777" w:rsidR="00077FC4" w:rsidRPr="002762EF" w:rsidRDefault="00077FC4" w:rsidP="00E26F9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257FFBE2" w14:textId="7017C30F" w:rsidR="00077FC4" w:rsidRPr="002762EF" w:rsidRDefault="00077FC4" w:rsidP="00E26F9C">
      <w:p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Równoważna liczba mieszkańców aglomeracji (RLM) dla aglomeracji </w:t>
      </w:r>
      <w:r w:rsidR="00DA79D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Choceń</w:t>
      </w:r>
      <w:r w:rsidR="00560C1C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wynosi </w:t>
      </w:r>
      <w:bookmarkStart w:id="0" w:name="_Hlk20120737"/>
      <w:r w:rsidR="003B2090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br/>
      </w:r>
      <w:bookmarkEnd w:id="0"/>
      <w:r w:rsid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4 194</w:t>
      </w:r>
      <w:r w:rsidR="00563949"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RLM i obejmuje:</w:t>
      </w:r>
    </w:p>
    <w:p w14:paraId="39EECE37" w14:textId="171CC51E" w:rsidR="00077FC4" w:rsidRPr="00FD66AD" w:rsidRDefault="002A099F" w:rsidP="00E26F9C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4 062</w:t>
      </w:r>
      <w:r w:rsidR="00563949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077FC4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RLM</w:t>
      </w:r>
      <w:r w:rsidR="00753FBA" w:rsidRPr="00FD66AD">
        <w:rPr>
          <w:rFonts w:ascii="Times New Roman" w:hAnsi="Times New Roman" w:cs="Times New Roman"/>
        </w:rPr>
        <w:t xml:space="preserve"> </w:t>
      </w:r>
      <w:r w:rsidR="001B4D1C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l</w:t>
      </w:r>
      <w:r w:rsidR="00753FBA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iczba stałych mieszkańców przebywających na terenie aglomeracji korzystających z istniejącej sieci kanalizacyjnej</w:t>
      </w:r>
      <w:r w:rsidR="00077FC4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,</w:t>
      </w:r>
    </w:p>
    <w:p w14:paraId="0EF24D2E" w14:textId="45C2D80E" w:rsidR="00753FBA" w:rsidRPr="00FD66AD" w:rsidRDefault="00FF6651" w:rsidP="00E26F9C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97 </w:t>
      </w:r>
      <w:r w:rsidR="00753FBA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RLM Liczba stałych mieszkańców przebywających na terenie aglomeracji, którzy będą korzystali z planowanej do budowy sieci kanalizacyjnej</w:t>
      </w:r>
      <w:r w:rsidR="00E12967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– obecnie korzystają ze zbiorników bezodpływowych</w:t>
      </w:r>
      <w:r w:rsidR="00753FBA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,</w:t>
      </w:r>
    </w:p>
    <w:p w14:paraId="5C19C195" w14:textId="3A0C6A5D" w:rsidR="008E5966" w:rsidRPr="00FD66AD" w:rsidRDefault="00FD66AD" w:rsidP="008E5966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35</w:t>
      </w:r>
      <w:r w:rsidR="008E5966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RLM Liczba stałych mieszkańców aglomeracji, którzy posiadają techniczną możliwość podłączenia do sieci kanalizacji sanitarnej – obecnie korzystają </w:t>
      </w:r>
      <w:r w:rsidR="002A099F"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z przydomowych oczyszczalni ścieków</w:t>
      </w:r>
      <w:r w:rsidR="000F553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,</w:t>
      </w:r>
    </w:p>
    <w:p w14:paraId="0087A366" w14:textId="3C943DE2" w:rsidR="00077FC4" w:rsidRPr="008E5966" w:rsidRDefault="008E5966" w:rsidP="008226EF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noProof w:val="0"/>
          <w:kern w:val="3"/>
        </w:rPr>
      </w:pPr>
      <w:r w:rsidRPr="00FD66AD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0 RLM pochodzących od przemysłu odprowadzającego</w:t>
      </w:r>
      <w:r w:rsidRPr="008E5966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ścieki do is</w:t>
      </w:r>
      <w:r w:rsidR="00077FC4" w:rsidRPr="008E5966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tniejącej sieci kanalizacyjnej – wyliczonych zgodnie  z art. 86 ust. 3 pkt 2  ustawy  z dnia  20 lipca 2017 r. – Prawo wodne.</w:t>
      </w:r>
    </w:p>
    <w:p w14:paraId="6E9430AE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color w:val="FF0000"/>
          <w:sz w:val="24"/>
          <w:szCs w:val="24"/>
          <w:u w:val="single"/>
        </w:rPr>
      </w:pPr>
    </w:p>
    <w:p w14:paraId="1DEBAAF4" w14:textId="77777777" w:rsidR="000F5538" w:rsidRDefault="000F5538">
      <w:pP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br w:type="page"/>
      </w:r>
    </w:p>
    <w:p w14:paraId="461C7EFE" w14:textId="4E25DF13" w:rsidR="00077FC4" w:rsidRPr="002762EF" w:rsidRDefault="00077FC4" w:rsidP="00E26F9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lastRenderedPageBreak/>
        <w:t>ilość ścieków powstających na terenie aglomeracji nieobjętych systemem kanalizacji zbiorczej, gdzie zastosowano systemy indywidualne albo planuje się zastosowanie systemów indywidualnych lub innych rozwiązań zapewniających taki sam poziom ochrony środowiska jak w przypadku</w:t>
      </w:r>
      <w:r w:rsidR="00284550" w:rsidRPr="002762EF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systemów kanalizacji zbiorczej</w:t>
      </w:r>
    </w:p>
    <w:p w14:paraId="4E40BE59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2491E15A" w14:textId="6DD8271E" w:rsidR="009D4A95" w:rsidRPr="00FD66AD" w:rsidRDefault="009D4A95" w:rsidP="009D4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Obecnie mieszkańcy na planowanej do budowy sieci kanalizacyjnej </w:t>
      </w:r>
      <w:r w:rsidR="00D50E36">
        <w:rPr>
          <w:rFonts w:ascii="Times New Roman" w:eastAsia="Calibri" w:hAnsi="Times New Roman" w:cs="Times New Roman"/>
          <w:noProof w:val="0"/>
          <w:sz w:val="24"/>
          <w:szCs w:val="24"/>
        </w:rPr>
        <w:t>oraz mający techniczną</w:t>
      </w:r>
      <w:r w:rsidR="00FD66AD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możliwość podłączenia do sieci </w:t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korzystają z indywidualnych systemów zapewniających taki sam poziom ochrony środowiska jak w przypadku systemów kanalizacji zbiorczej</w:t>
      </w:r>
      <w:r w:rsidR="000E4027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</w:t>
      </w:r>
      <w:r w:rsidR="00FD66AD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97 </w:t>
      </w:r>
      <w:r w:rsidR="004E2AF8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mieszkańców</w:t>
      </w:r>
      <w:r w:rsidR="00FD66AD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ze zbiorników bezodpływowych oraz 35 z przydomowych oczyszczalni ścieków</w:t>
      </w:r>
      <w:r w:rsidR="000E4027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 w:rsidR="000F5538">
        <w:rPr>
          <w:rFonts w:ascii="Times New Roman" w:eastAsia="Calibri" w:hAnsi="Times New Roman" w:cs="Times New Roman"/>
          <w:noProof w:val="0"/>
          <w:sz w:val="24"/>
          <w:szCs w:val="24"/>
        </w:rPr>
        <w:t>Mieszkańcy</w:t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docelowo podłączą się do kanalizacji sanitarnej</w:t>
      </w:r>
      <w:r w:rsidR="00A40A14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0F5538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="00A40A14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do końca 202</w:t>
      </w:r>
      <w:r w:rsidR="000F5538"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="00A40A14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</w:t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r w:rsidR="00D50E3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dla posiadających techniczną</w:t>
      </w:r>
      <w:r w:rsidR="000F553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możliwość podłączenia oraz do 2027 r. dla pozostałych mieszkańców. </w:t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0B7F0E4B" w14:textId="32D440EB" w:rsidR="009D4A95" w:rsidRPr="002762EF" w:rsidRDefault="009D4A95" w:rsidP="009D4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Ilość ścieków powstających na terenie aglomeracji nieobjętych systemem kanalizacji zbiorczej: </w:t>
      </w:r>
      <w:r w:rsidR="00FD66AD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10,85</w:t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m3/d. Ścieki są wywożone </w:t>
      </w:r>
      <w:r w:rsidR="00A40A14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oczyszczalnię </w:t>
      </w:r>
      <w:r w:rsidR="004E2AF8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</w:t>
      </w:r>
      <w:r w:rsidR="00FF6651"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Choceniu</w:t>
      </w:r>
      <w:r w:rsidRPr="00FD66AD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5789D3DE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D91DAB1" w14:textId="01CE6202" w:rsidR="00077FC4" w:rsidRPr="002762EF" w:rsidRDefault="00077FC4" w:rsidP="00E26F9C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Strefy ochronne ujęć wody, zawierające oznaczenie aktów prawa miejscowego lub decyzji ustanawiających te strefy oraz zakazy, nakazy i ograniczeni</w:t>
      </w:r>
      <w:r w:rsidR="00284550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a obowiązujące na tych terenach</w:t>
      </w:r>
    </w:p>
    <w:p w14:paraId="3F7F997C" w14:textId="77777777" w:rsidR="00077FC4" w:rsidRPr="002762EF" w:rsidRDefault="00077FC4" w:rsidP="00D969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3B3686C" w14:textId="3CA3ADFD" w:rsidR="00077FC4" w:rsidRDefault="00D50E36" w:rsidP="00204B2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Na terenie aglomeracji gminy Choceń zlokalizowane są ujęcia wód podziemnych w miejscowości Choceń oraz Śmiłowice.</w:t>
      </w:r>
    </w:p>
    <w:p w14:paraId="3E00B81B" w14:textId="7D755237" w:rsidR="00D50E36" w:rsidRPr="00ED12E1" w:rsidRDefault="00ED12E1" w:rsidP="00204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D12E1">
        <w:rPr>
          <w:rFonts w:ascii="Times New Roman" w:eastAsia="Calibri" w:hAnsi="Times New Roman" w:cs="Times New Roman"/>
          <w:b/>
          <w:noProof w:val="0"/>
          <w:sz w:val="24"/>
          <w:szCs w:val="24"/>
        </w:rPr>
        <w:t>CHOCEŃ</w:t>
      </w:r>
    </w:p>
    <w:p w14:paraId="31C0191A" w14:textId="7F8A3342" w:rsidR="00D50E36" w:rsidRDefault="00204B2C" w:rsidP="00204B2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Decyzją nr WA.ZUZ.7.4100.15.2020.WS z dnia 24.09.2020r. Państwowe Gospodarstwo Wodne Wody Polskie Dyrektor Zarządu Zlewni we Włocławku ustanowił strefę ochronną obejmującą teren ochrony bezpośredniej ujęcia wód podziemnych zlokalizowanego na działkach nr 194/2 i 194/3 obręb Choceń w sposób następujący:</w:t>
      </w:r>
    </w:p>
    <w:p w14:paraId="73DD5E37" w14:textId="3EF721C5" w:rsidR="00204B2C" w:rsidRDefault="00204B2C" w:rsidP="00207B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d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>la studni nr 5 (współrzędne w geodezyjnym układzie odniesienia PL-ETRF2000: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5817054.40; Y 6569274.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>92) składającą się z obszaru wokół studni obejmującego cały teren działki nr 194/2 obręb Choceń;</w:t>
      </w:r>
    </w:p>
    <w:p w14:paraId="269D3CD9" w14:textId="43D2C44B" w:rsidR="00204B2C" w:rsidRDefault="00204B2C" w:rsidP="00204B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d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la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studni nr 2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(współrzędne w geodezyjnym układzie odniesienia PL-ETRF2000: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X 5817048.07; Y 6569150.01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zlokalizowanej na działce nr 194/3 obręb Choceń, 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składającą się z obszaru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 kształcę kwadratu o wymiarach 5 m x 5m z centralnym usytuowaniem studni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>;</w:t>
      </w:r>
    </w:p>
    <w:p w14:paraId="1ACC9ACD" w14:textId="398BD2E4" w:rsidR="00204B2C" w:rsidRDefault="00204B2C" w:rsidP="00204B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d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la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studni nr 3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(współrzędne w geodezyjnym układzie odniesienia PL-ETRF2000: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5816967.53; Y 656</w:t>
      </w:r>
      <w:r w:rsidR="008E3332">
        <w:rPr>
          <w:rFonts w:ascii="Times New Roman" w:eastAsia="Calibri" w:hAnsi="Times New Roman" w:cs="Times New Roman"/>
          <w:noProof w:val="0"/>
          <w:sz w:val="24"/>
          <w:szCs w:val="24"/>
        </w:rPr>
        <w:t>9162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r w:rsidR="008E3332">
        <w:rPr>
          <w:rFonts w:ascii="Times New Roman" w:eastAsia="Calibri" w:hAnsi="Times New Roman" w:cs="Times New Roman"/>
          <w:noProof w:val="0"/>
          <w:sz w:val="24"/>
          <w:szCs w:val="24"/>
        </w:rPr>
        <w:t>05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zlokalizowanej na działce nr 194/3 obręb Choceń, 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składającą się z obszaru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 kształcę kwadratu o wymiarach 5 m x 5m z centralnym usytuowaniem studni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>;</w:t>
      </w:r>
    </w:p>
    <w:p w14:paraId="08B6B510" w14:textId="24FE462E" w:rsidR="008E3332" w:rsidRDefault="008E3332" w:rsidP="008E333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d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la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studni nr 4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(współrzędne w geodezyjnym układzie odniesienia PL-ETRF2000: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5816997.29; Y 6569236.66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zlokalizowanej na działce nr 194/3 obręb Choceń, 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składającą się z obszaru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 kształcę kwadratu o wymiarach 5 m x 5m z centralnym usytuowaniem studni</w:t>
      </w:r>
      <w:r w:rsidRPr="00204B2C">
        <w:rPr>
          <w:rFonts w:ascii="Times New Roman" w:eastAsia="Calibri" w:hAnsi="Times New Roman" w:cs="Times New Roman"/>
          <w:noProof w:val="0"/>
          <w:sz w:val="24"/>
          <w:szCs w:val="24"/>
        </w:rPr>
        <w:t>;</w:t>
      </w:r>
    </w:p>
    <w:p w14:paraId="49D708CF" w14:textId="0632ABC2" w:rsidR="008E3332" w:rsidRDefault="008E3332" w:rsidP="008E333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W strefie ochronnej ujęcia należy:</w:t>
      </w:r>
    </w:p>
    <w:p w14:paraId="60F3EC25" w14:textId="76307CBB" w:rsidR="008E3332" w:rsidRDefault="008E3332" w:rsidP="008E333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odprowadzać wody opadowe lub roztopowe w sposób uniemożliwiający przedostanie się ich do urządzeń służących do poboru wody;</w:t>
      </w:r>
    </w:p>
    <w:p w14:paraId="51C10D85" w14:textId="3F7978C7" w:rsidR="008E3332" w:rsidRDefault="00481829" w:rsidP="008E333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zagospodarować teren zielenią</w:t>
      </w:r>
      <w:r w:rsidR="00ED12E1">
        <w:rPr>
          <w:rFonts w:ascii="Times New Roman" w:eastAsia="Calibri" w:hAnsi="Times New Roman" w:cs="Times New Roman"/>
          <w:noProof w:val="0"/>
          <w:sz w:val="24"/>
          <w:szCs w:val="24"/>
        </w:rPr>
        <w:t>;</w:t>
      </w:r>
    </w:p>
    <w:p w14:paraId="7BF34A61" w14:textId="63C1682B" w:rsidR="00ED12E1" w:rsidRDefault="00ED12E1" w:rsidP="008E333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odprowadzać poza granicę terenu ochrony bezpośredniej ścieki z urządzeń sanitarnych przeznaczonych do użytku dla osób zatrudnionych przy obsłudze urządzeń służących do poboru wody;</w:t>
      </w:r>
    </w:p>
    <w:p w14:paraId="6D189963" w14:textId="34E8FDE7" w:rsidR="00ED12E1" w:rsidRDefault="00ED12E1" w:rsidP="008E333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ograniczyć wyłącznie do niezbędnych potrzeb przebywanie osób niezatrudnionych przy obsłudze urządzeń służących do poboru wody.</w:t>
      </w:r>
    </w:p>
    <w:p w14:paraId="18E01213" w14:textId="5F13CE43" w:rsidR="00ED12E1" w:rsidRDefault="00ED12E1" w:rsidP="00ED12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D12E1">
        <w:rPr>
          <w:rFonts w:ascii="Times New Roman" w:eastAsia="Calibri" w:hAnsi="Times New Roman" w:cs="Times New Roman"/>
          <w:b/>
          <w:noProof w:val="0"/>
          <w:sz w:val="24"/>
          <w:szCs w:val="24"/>
        </w:rPr>
        <w:t>ŚMIŁOWICE</w:t>
      </w:r>
    </w:p>
    <w:p w14:paraId="40555C7A" w14:textId="77777777" w:rsidR="00E40B91" w:rsidRDefault="00E40B91" w:rsidP="00ED12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E40B91">
        <w:rPr>
          <w:rFonts w:ascii="Times New Roman" w:eastAsia="Calibri" w:hAnsi="Times New Roman" w:cs="Times New Roman"/>
          <w:noProof w:val="0"/>
          <w:sz w:val="24"/>
          <w:szCs w:val="24"/>
        </w:rPr>
        <w:t>Decyzja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(pozwolenie wodnoprawne) nr OŚB. 6341.8.2014 z dnia 14.03.2014r. wydana przez Starostę Włocławskiego na wykonanie studni głębinowej nr 7 na ujęciu gminnym w Śmiłowicach, gm. Choceń i pobór wód podziemnych z ujęcia gminnego w m. Śmiłowice (studnia głębinowa Nr 1, Nr 2, Nr 5 i Nr 7) wraz z odprowadzeniem oczyszczonych wód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popłucznych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rzeki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Lubieńki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ze stacji uzdatniania wody w m. Śmiłowice, gm. Choceń.</w:t>
      </w:r>
    </w:p>
    <w:p w14:paraId="7F677F1D" w14:textId="77777777" w:rsidR="00E40B91" w:rsidRDefault="00E40B91" w:rsidP="00ED12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Studnia nr 5 zlokalizowana na działce 187/3 położona jest poza obszarem aglomeracji gminy Choceń. </w:t>
      </w:r>
    </w:p>
    <w:p w14:paraId="0C43C8F0" w14:textId="77777777" w:rsidR="00E40B91" w:rsidRDefault="00E40B91" w:rsidP="00E40B9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40B9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 strefie ochronnej ujęcia należy:</w:t>
      </w:r>
    </w:p>
    <w:p w14:paraId="3625DB6D" w14:textId="77777777" w:rsidR="006C3BDC" w:rsidRDefault="006C3BDC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Wartości stężeń zanieczyszczeń w oczyszczonych wodach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popłucznych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odprowadzanych do rzeki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Lubieńki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nie powinny przekraczać niżej podanych wartości, i tak dla: zawiesina ogólna- 35,0 mg/l, żelazo ogólne- 10,0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mgFe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>/l</w:t>
      </w:r>
    </w:p>
    <w:p w14:paraId="33DDA198" w14:textId="77777777" w:rsidR="006C3BDC" w:rsidRDefault="006C3BDC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Miejscem poboru wód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popłucznych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do kontroli ustala się studzienkę kontrolną za odstojnikiem wód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popłucznych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003E56BC" w14:textId="77777777" w:rsidR="006C3BDC" w:rsidRDefault="006C3BDC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Wygrodzony teren ochrony bezpośredniej studni głębinowej Nr 1, Nr 2, Nr 5 i Nr 7 w miejscowości Śmiłowice wraz z terenem stacji uzdatniania wody w Śmiłowicach, gm. Choceń winien być zagospodarowany zielenią i utrzymywany w należytym porządku, a na ogrodzeniu należy umieścić tablicę zawierającą informację o ujęciu wody i zakazie wstępu osób nieupoważnionych,</w:t>
      </w:r>
    </w:p>
    <w:p w14:paraId="32B28DBF" w14:textId="77777777" w:rsidR="006C3BDC" w:rsidRDefault="006C3BDC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Kontrolowania i rejestrowania ilości pobieranej wody z eksploatowanych studni na podstawie wskazań wodomierza- z częstotliwością raz na dobę,</w:t>
      </w:r>
    </w:p>
    <w:p w14:paraId="6FC0861F" w14:textId="1D214E1F" w:rsidR="006C3BDC" w:rsidRDefault="006C3BDC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Prowadzenia okresowych pomiarów wydajności i poziomu zwierciadła wody </w:t>
      </w:r>
      <w:r w:rsidR="00197FDD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 studniach- przynajmniej raz na pół roku i wpisywania wyników do książki eksploatacji każdej studni,</w:t>
      </w:r>
    </w:p>
    <w:p w14:paraId="28FB6D5B" w14:textId="21BECFB5" w:rsidR="005E3D6D" w:rsidRDefault="005E3D6D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Prowadzenia monitoringu kontrolnego jakości wody surowej pobieranej </w:t>
      </w:r>
      <w:r w:rsidR="00197FDD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 poszczególnych studni głębinowych- z częstotliwością raz na rok oraz monitoringu kontrolnego jakości wody uzdatnionej- zgodnie z aktualnie obowiązującymi przepisami,</w:t>
      </w:r>
    </w:p>
    <w:p w14:paraId="405F19A9" w14:textId="77777777" w:rsidR="005E3D6D" w:rsidRDefault="005E3D6D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Zapewnienia właściwych warunków sanitarnych i technicznych we wnętrzu obudowy eksploatowanych studni oraz w obszarze bezpośrednio sąsiadującymi ze studniami,</w:t>
      </w:r>
    </w:p>
    <w:p w14:paraId="10B40509" w14:textId="3033216E" w:rsidR="005E3D6D" w:rsidRDefault="005E3D6D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Obudowę każdej studni należy utrzymywać w należytym stanie technicznym </w:t>
      </w:r>
      <w:r w:rsidR="00197FDD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i sanitarnym, w sposób zabezpieczający przed wpływami z zewnątrz,</w:t>
      </w:r>
    </w:p>
    <w:p w14:paraId="1E208B55" w14:textId="77777777" w:rsidR="00197FDD" w:rsidRDefault="00197FDD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Uprawniony zobowiązany jest do utrzymania w należytym stanie technicznym eksploatowanych  obiektów służących do ujmowania wody podziemnej oraz urządzeń kontrolno- pomiarowych,</w:t>
      </w:r>
    </w:p>
    <w:p w14:paraId="6CB33214" w14:textId="7FF96193" w:rsidR="00ED12E1" w:rsidRPr="00E40B91" w:rsidRDefault="00197FDD" w:rsidP="00E40B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Uprawniony zobowiązany jest do partycypacji w kosztach konserwacji i utrzymywania rzeki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Lubieńki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 rzecz Kujawsko- Pomorskiego Zarządu Melioracji i Urządzeń Wodnych we Włocławku, na zasadach określonych w oddzielnym porozumieniu spisanym pomiędzy zainteresowanymi.</w:t>
      </w:r>
      <w:r w:rsidR="006C3BD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43C10619" w14:textId="53408174" w:rsidR="00ED12E1" w:rsidRPr="00ED12E1" w:rsidRDefault="00ED12E1" w:rsidP="00ED12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</w:p>
    <w:p w14:paraId="2BD5246E" w14:textId="77777777" w:rsidR="00204B2C" w:rsidRPr="00204B2C" w:rsidRDefault="00204B2C" w:rsidP="008E333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4B9EA2D" w14:textId="34964829" w:rsidR="00077FC4" w:rsidRPr="002762EF" w:rsidRDefault="00077FC4" w:rsidP="00E26F9C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Obszary ochronne zbiorników wód śródlądowych zawierające oznaczenie aktów prawa miejscowego ustanawiających te obszary oraz zakazy, nakazy </w:t>
      </w:r>
      <w:r w:rsidR="00197FDD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</w: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i ograniczenia obowiązujące na tych obszarach</w:t>
      </w:r>
    </w:p>
    <w:p w14:paraId="0B598C41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05664D2B" w14:textId="6304AEE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Na terenie aglomeracji brak takich obszarów</w:t>
      </w:r>
      <w:r w:rsidR="00976526" w:rsidRPr="002762EF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40AB1CE6" w14:textId="77777777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F8078D2" w14:textId="0DB5EBD2" w:rsidR="00077FC4" w:rsidRPr="002762EF" w:rsidRDefault="00077FC4" w:rsidP="00E26F9C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Formy ochrony przyrody, o których mowa w art. 6 ustawy z dnia 16 kwietnia 2004 r. o ochronie przyrody, zawierające nazwę formy ochrony przyrody oraz tytuł i miejsce ogłoszenia aktu prawnego tworzącego, ustanawiającego albo wyznaczającego form</w:t>
      </w:r>
      <w:r w:rsidR="00976526"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>ę ochrony przyrody</w:t>
      </w: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oraz informacje o obszarach mających znaczenie dla Wspólnoty znajdujących się na liście, o której mowa w art. 27 ust. 1 tej ustawy</w:t>
      </w:r>
    </w:p>
    <w:p w14:paraId="7EA80540" w14:textId="05F29679" w:rsidR="00077FC4" w:rsidRPr="002762EF" w:rsidRDefault="00077FC4" w:rsidP="00E26F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color w:val="FF0000"/>
          <w:sz w:val="24"/>
          <w:szCs w:val="24"/>
        </w:rPr>
      </w:pPr>
    </w:p>
    <w:p w14:paraId="6589879F" w14:textId="0A996776" w:rsidR="004D7482" w:rsidRDefault="00FF6651" w:rsidP="00FF665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terenie aglomeracji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b</w:t>
      </w:r>
      <w:r w:rsidRPr="00FF665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rak obszarów chronionych</w:t>
      </w:r>
    </w:p>
    <w:p w14:paraId="045B2683" w14:textId="77777777" w:rsidR="00197FDD" w:rsidRDefault="00197FDD" w:rsidP="00FF665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37E12C5C" w14:textId="77777777" w:rsidR="00197FDD" w:rsidRDefault="00197FDD" w:rsidP="00FF665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546F84CF" w14:textId="77777777" w:rsidR="00197FDD" w:rsidRPr="00FF6651" w:rsidRDefault="00197FDD" w:rsidP="00FF66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76556" w14:textId="46CB335D" w:rsidR="003B3F2C" w:rsidRPr="002762EF" w:rsidRDefault="003B3F2C" w:rsidP="00A40A14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6F6E2ECA" w14:textId="0409EA4D" w:rsidR="009D4A95" w:rsidRPr="002762EF" w:rsidRDefault="009D4A95" w:rsidP="009D4A95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762EF">
        <w:rPr>
          <w:rFonts w:ascii="Times New Roman" w:eastAsia="Calibri" w:hAnsi="Times New Roman" w:cs="Times New Roman"/>
          <w:b/>
          <w:noProof w:val="0"/>
          <w:sz w:val="24"/>
          <w:szCs w:val="24"/>
        </w:rPr>
        <w:lastRenderedPageBreak/>
        <w:t>Dodatkowe informacje</w:t>
      </w:r>
    </w:p>
    <w:p w14:paraId="098C698B" w14:textId="77777777" w:rsidR="009D4A95" w:rsidRPr="002762EF" w:rsidRDefault="009D4A95" w:rsidP="009D4A9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6AB99EBC" w14:textId="0C8A86FD" w:rsidR="009D4A95" w:rsidRDefault="009D4A95" w:rsidP="009D4A9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2762EF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Obszar aglomeracji obejmuje pełne działki ewidencyjne gruntów, zaś granice aglomeracji pokrywają się z zewnętrznymi granicami działek stanowiących najbardziej zewnętrzne części obszaru aglomeracji.</w:t>
      </w:r>
    </w:p>
    <w:p w14:paraId="39694B63" w14:textId="177DE6A4" w:rsidR="00FD28AE" w:rsidRDefault="00FD28AE" w:rsidP="009D4A9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5405D49A" w14:textId="40C68CE4" w:rsidR="00FD28AE" w:rsidRPr="00FD28AE" w:rsidRDefault="00FD28AE" w:rsidP="00FD28A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FD28AE">
        <w:rPr>
          <w:rFonts w:ascii="Times New Roman" w:eastAsia="Calibri" w:hAnsi="Times New Roman" w:cs="Times New Roman"/>
          <w:b/>
          <w:noProof w:val="0"/>
          <w:sz w:val="24"/>
          <w:szCs w:val="24"/>
        </w:rPr>
        <w:t>Podstaw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a</w:t>
      </w:r>
      <w:r w:rsidRPr="00FD28A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wyznaczenia obszaru i granic aglomeracji</w:t>
      </w:r>
    </w:p>
    <w:p w14:paraId="1C17CDA3" w14:textId="77777777" w:rsidR="00FD28AE" w:rsidRDefault="00FD28AE" w:rsidP="00FD28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14:paraId="2DC3CF36" w14:textId="09593274" w:rsidR="00471681" w:rsidRPr="002762EF" w:rsidRDefault="00471681" w:rsidP="0047168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Podstawę </w:t>
      </w:r>
      <w:r w:rsidRPr="0047168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wyznaczenia obszaru i granic aglomeracji stanowił</w:t>
      </w:r>
      <w:r w:rsidR="0092209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o</w:t>
      </w:r>
      <w:r w:rsidRPr="00471681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</w:t>
      </w:r>
      <w:r w:rsidR="0092209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s</w:t>
      </w:r>
      <w:r w:rsidR="00922090" w:rsidRPr="0092209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tudium uwarunkowań </w:t>
      </w:r>
      <w:r w:rsidR="000F5538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br/>
      </w:r>
      <w:r w:rsidR="00922090" w:rsidRPr="00922090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i kierunków zagospodarowania przestrzennego gminy Choceń, uchwalonego uchwałą nr XIV/112/12 Rady Gminy Choceń z dnia 28 marca 2012 r., zmienionego uchwałą nr III/27/19 Rady Gminy Choceń z dnia 26 lutego 2019 r. </w:t>
      </w:r>
      <w:bookmarkStart w:id="1" w:name="_GoBack"/>
      <w:bookmarkEnd w:id="1"/>
    </w:p>
    <w:sectPr w:rsidR="00471681" w:rsidRPr="002762EF" w:rsidSect="007617E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DA39C" w14:textId="77777777" w:rsidR="003B266E" w:rsidRDefault="003B266E" w:rsidP="005A3365">
      <w:pPr>
        <w:spacing w:after="0" w:line="240" w:lineRule="auto"/>
      </w:pPr>
      <w:r>
        <w:separator/>
      </w:r>
    </w:p>
  </w:endnote>
  <w:endnote w:type="continuationSeparator" w:id="0">
    <w:p w14:paraId="50CB58F2" w14:textId="77777777" w:rsidR="003B266E" w:rsidRDefault="003B266E" w:rsidP="005A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29648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2741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E52D63" w14:textId="45C53F5D" w:rsidR="007617E6" w:rsidRDefault="007617E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4A">
          <w:t>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164E046" w14:textId="77777777" w:rsidR="007617E6" w:rsidRDefault="00761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9A4A5" w14:textId="77777777" w:rsidR="003B266E" w:rsidRDefault="003B266E" w:rsidP="005A3365">
      <w:pPr>
        <w:spacing w:after="0" w:line="240" w:lineRule="auto"/>
      </w:pPr>
      <w:r>
        <w:separator/>
      </w:r>
    </w:p>
  </w:footnote>
  <w:footnote w:type="continuationSeparator" w:id="0">
    <w:p w14:paraId="44F7B1DA" w14:textId="77777777" w:rsidR="003B266E" w:rsidRDefault="003B266E" w:rsidP="005A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0D3"/>
    <w:multiLevelType w:val="hybridMultilevel"/>
    <w:tmpl w:val="70C6F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41E"/>
    <w:multiLevelType w:val="hybridMultilevel"/>
    <w:tmpl w:val="2D1CE6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C38D7"/>
    <w:multiLevelType w:val="hybridMultilevel"/>
    <w:tmpl w:val="9286B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23F6"/>
    <w:multiLevelType w:val="hybridMultilevel"/>
    <w:tmpl w:val="6556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1B25"/>
    <w:multiLevelType w:val="multilevel"/>
    <w:tmpl w:val="39A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138CA"/>
    <w:multiLevelType w:val="hybridMultilevel"/>
    <w:tmpl w:val="C06455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685D71"/>
    <w:multiLevelType w:val="hybridMultilevel"/>
    <w:tmpl w:val="361E83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B73226"/>
    <w:multiLevelType w:val="hybridMultilevel"/>
    <w:tmpl w:val="66E4CC62"/>
    <w:lvl w:ilvl="0" w:tplc="80A2255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B6833"/>
    <w:multiLevelType w:val="hybridMultilevel"/>
    <w:tmpl w:val="7304F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5188"/>
    <w:multiLevelType w:val="hybridMultilevel"/>
    <w:tmpl w:val="2822E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F377D"/>
    <w:multiLevelType w:val="hybridMultilevel"/>
    <w:tmpl w:val="18D4F0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E38E2"/>
    <w:multiLevelType w:val="hybridMultilevel"/>
    <w:tmpl w:val="FCCEF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81116"/>
    <w:multiLevelType w:val="hybridMultilevel"/>
    <w:tmpl w:val="4A868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509E"/>
    <w:multiLevelType w:val="hybridMultilevel"/>
    <w:tmpl w:val="B3986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7930"/>
    <w:multiLevelType w:val="hybridMultilevel"/>
    <w:tmpl w:val="0FAEE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15B53"/>
    <w:multiLevelType w:val="hybridMultilevel"/>
    <w:tmpl w:val="A73C1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E2228"/>
    <w:multiLevelType w:val="hybridMultilevel"/>
    <w:tmpl w:val="70C6F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F7C"/>
    <w:multiLevelType w:val="hybridMultilevel"/>
    <w:tmpl w:val="44B68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0540B"/>
    <w:multiLevelType w:val="hybridMultilevel"/>
    <w:tmpl w:val="ED044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1613F"/>
    <w:multiLevelType w:val="hybridMultilevel"/>
    <w:tmpl w:val="5B320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18"/>
  </w:num>
  <w:num w:numId="8">
    <w:abstractNumId w:val="13"/>
  </w:num>
  <w:num w:numId="9">
    <w:abstractNumId w:val="5"/>
  </w:num>
  <w:num w:numId="10">
    <w:abstractNumId w:val="15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11"/>
  </w:num>
  <w:num w:numId="19">
    <w:abstractNumId w:val="9"/>
  </w:num>
  <w:num w:numId="20">
    <w:abstractNumId w:val="1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C4"/>
    <w:rsid w:val="00006099"/>
    <w:rsid w:val="00035961"/>
    <w:rsid w:val="000553E7"/>
    <w:rsid w:val="000562F5"/>
    <w:rsid w:val="0006161D"/>
    <w:rsid w:val="00077FC4"/>
    <w:rsid w:val="0009707F"/>
    <w:rsid w:val="000A2927"/>
    <w:rsid w:val="000B1A48"/>
    <w:rsid w:val="000B5242"/>
    <w:rsid w:val="000B5DB9"/>
    <w:rsid w:val="000C40AB"/>
    <w:rsid w:val="000E4027"/>
    <w:rsid w:val="000E778D"/>
    <w:rsid w:val="000F5538"/>
    <w:rsid w:val="0010169F"/>
    <w:rsid w:val="001145F1"/>
    <w:rsid w:val="001306A3"/>
    <w:rsid w:val="00167B95"/>
    <w:rsid w:val="0017615D"/>
    <w:rsid w:val="00176B3C"/>
    <w:rsid w:val="00197FDD"/>
    <w:rsid w:val="001A08FE"/>
    <w:rsid w:val="001B4D1C"/>
    <w:rsid w:val="001C3073"/>
    <w:rsid w:val="001E2E33"/>
    <w:rsid w:val="001E3509"/>
    <w:rsid w:val="001F0689"/>
    <w:rsid w:val="0020184F"/>
    <w:rsid w:val="00204B2C"/>
    <w:rsid w:val="0022048D"/>
    <w:rsid w:val="00230C00"/>
    <w:rsid w:val="00232E18"/>
    <w:rsid w:val="00237CBF"/>
    <w:rsid w:val="00271153"/>
    <w:rsid w:val="00274851"/>
    <w:rsid w:val="002762EF"/>
    <w:rsid w:val="00284550"/>
    <w:rsid w:val="002A099F"/>
    <w:rsid w:val="002A40C9"/>
    <w:rsid w:val="002B2B0A"/>
    <w:rsid w:val="002B3210"/>
    <w:rsid w:val="002C29A5"/>
    <w:rsid w:val="002D1404"/>
    <w:rsid w:val="002D65DB"/>
    <w:rsid w:val="002E0652"/>
    <w:rsid w:val="00301CF4"/>
    <w:rsid w:val="00301FA6"/>
    <w:rsid w:val="00312F44"/>
    <w:rsid w:val="00320848"/>
    <w:rsid w:val="003422FE"/>
    <w:rsid w:val="00354638"/>
    <w:rsid w:val="00357AA9"/>
    <w:rsid w:val="003644C5"/>
    <w:rsid w:val="0038367C"/>
    <w:rsid w:val="00385E03"/>
    <w:rsid w:val="00391C76"/>
    <w:rsid w:val="0039743A"/>
    <w:rsid w:val="003B2090"/>
    <w:rsid w:val="003B266E"/>
    <w:rsid w:val="003B3ECA"/>
    <w:rsid w:val="003B3F2C"/>
    <w:rsid w:val="003B6790"/>
    <w:rsid w:val="003C6D37"/>
    <w:rsid w:val="003E3047"/>
    <w:rsid w:val="003E5352"/>
    <w:rsid w:val="003F2EF7"/>
    <w:rsid w:val="003F5391"/>
    <w:rsid w:val="0040196C"/>
    <w:rsid w:val="00405441"/>
    <w:rsid w:val="00405EA7"/>
    <w:rsid w:val="00435E1E"/>
    <w:rsid w:val="004376AA"/>
    <w:rsid w:val="004623AA"/>
    <w:rsid w:val="00465539"/>
    <w:rsid w:val="00471681"/>
    <w:rsid w:val="00481829"/>
    <w:rsid w:val="0049222B"/>
    <w:rsid w:val="004B25C8"/>
    <w:rsid w:val="004C5B4E"/>
    <w:rsid w:val="004D7482"/>
    <w:rsid w:val="004E2AF8"/>
    <w:rsid w:val="004E5391"/>
    <w:rsid w:val="004F2454"/>
    <w:rsid w:val="00511E71"/>
    <w:rsid w:val="005160E1"/>
    <w:rsid w:val="005211A9"/>
    <w:rsid w:val="005337E8"/>
    <w:rsid w:val="0054331A"/>
    <w:rsid w:val="00555987"/>
    <w:rsid w:val="00560C1C"/>
    <w:rsid w:val="00563949"/>
    <w:rsid w:val="00570476"/>
    <w:rsid w:val="0057084F"/>
    <w:rsid w:val="0058274D"/>
    <w:rsid w:val="00591278"/>
    <w:rsid w:val="00597BA0"/>
    <w:rsid w:val="005A1DCE"/>
    <w:rsid w:val="005A3365"/>
    <w:rsid w:val="005B67DB"/>
    <w:rsid w:val="005C2140"/>
    <w:rsid w:val="005C7BD4"/>
    <w:rsid w:val="005E3D6D"/>
    <w:rsid w:val="005F2A03"/>
    <w:rsid w:val="00600472"/>
    <w:rsid w:val="00615305"/>
    <w:rsid w:val="00623603"/>
    <w:rsid w:val="00626418"/>
    <w:rsid w:val="00633A90"/>
    <w:rsid w:val="0065394F"/>
    <w:rsid w:val="00674C10"/>
    <w:rsid w:val="006840B8"/>
    <w:rsid w:val="006A10D5"/>
    <w:rsid w:val="006B17B0"/>
    <w:rsid w:val="006C2AB8"/>
    <w:rsid w:val="006C3BDC"/>
    <w:rsid w:val="006C66E5"/>
    <w:rsid w:val="006D1655"/>
    <w:rsid w:val="006F3EEA"/>
    <w:rsid w:val="00704235"/>
    <w:rsid w:val="007342A0"/>
    <w:rsid w:val="0074193A"/>
    <w:rsid w:val="00752B16"/>
    <w:rsid w:val="00753FBA"/>
    <w:rsid w:val="007617E6"/>
    <w:rsid w:val="007706A2"/>
    <w:rsid w:val="007A35EA"/>
    <w:rsid w:val="007B1231"/>
    <w:rsid w:val="007B51F5"/>
    <w:rsid w:val="007B6887"/>
    <w:rsid w:val="007D2B12"/>
    <w:rsid w:val="007E2A29"/>
    <w:rsid w:val="007E450C"/>
    <w:rsid w:val="007E49F4"/>
    <w:rsid w:val="007F3345"/>
    <w:rsid w:val="008031BC"/>
    <w:rsid w:val="00812371"/>
    <w:rsid w:val="00814700"/>
    <w:rsid w:val="0081564D"/>
    <w:rsid w:val="00845E80"/>
    <w:rsid w:val="0089605E"/>
    <w:rsid w:val="0089736E"/>
    <w:rsid w:val="008B5EE3"/>
    <w:rsid w:val="008C72E6"/>
    <w:rsid w:val="008C75BF"/>
    <w:rsid w:val="008D2828"/>
    <w:rsid w:val="008E3332"/>
    <w:rsid w:val="008E5966"/>
    <w:rsid w:val="00901727"/>
    <w:rsid w:val="009056F6"/>
    <w:rsid w:val="00921423"/>
    <w:rsid w:val="00922090"/>
    <w:rsid w:val="00924B87"/>
    <w:rsid w:val="009341A2"/>
    <w:rsid w:val="00944C8D"/>
    <w:rsid w:val="00951778"/>
    <w:rsid w:val="00952A5F"/>
    <w:rsid w:val="00976526"/>
    <w:rsid w:val="009B3BE2"/>
    <w:rsid w:val="009D4A95"/>
    <w:rsid w:val="009E0A57"/>
    <w:rsid w:val="009E2645"/>
    <w:rsid w:val="00A168EC"/>
    <w:rsid w:val="00A234CA"/>
    <w:rsid w:val="00A37B79"/>
    <w:rsid w:val="00A40A14"/>
    <w:rsid w:val="00A5754A"/>
    <w:rsid w:val="00A57A63"/>
    <w:rsid w:val="00A63955"/>
    <w:rsid w:val="00A813E2"/>
    <w:rsid w:val="00A9187D"/>
    <w:rsid w:val="00A96092"/>
    <w:rsid w:val="00AC3CA2"/>
    <w:rsid w:val="00AE19EF"/>
    <w:rsid w:val="00B37429"/>
    <w:rsid w:val="00B66275"/>
    <w:rsid w:val="00B87765"/>
    <w:rsid w:val="00B9588A"/>
    <w:rsid w:val="00BA310C"/>
    <w:rsid w:val="00BC1586"/>
    <w:rsid w:val="00BE0CAE"/>
    <w:rsid w:val="00BE62E2"/>
    <w:rsid w:val="00BF4BC5"/>
    <w:rsid w:val="00C02E1C"/>
    <w:rsid w:val="00C032A6"/>
    <w:rsid w:val="00C41867"/>
    <w:rsid w:val="00C42C9E"/>
    <w:rsid w:val="00C56FDE"/>
    <w:rsid w:val="00C64288"/>
    <w:rsid w:val="00C65012"/>
    <w:rsid w:val="00C6606A"/>
    <w:rsid w:val="00C93782"/>
    <w:rsid w:val="00C94A87"/>
    <w:rsid w:val="00CA3F33"/>
    <w:rsid w:val="00CA6C10"/>
    <w:rsid w:val="00D068FB"/>
    <w:rsid w:val="00D078F1"/>
    <w:rsid w:val="00D4675D"/>
    <w:rsid w:val="00D50E36"/>
    <w:rsid w:val="00D576F1"/>
    <w:rsid w:val="00D96950"/>
    <w:rsid w:val="00DA79D8"/>
    <w:rsid w:val="00DD71C9"/>
    <w:rsid w:val="00E024BA"/>
    <w:rsid w:val="00E027B1"/>
    <w:rsid w:val="00E068B2"/>
    <w:rsid w:val="00E12967"/>
    <w:rsid w:val="00E26F9C"/>
    <w:rsid w:val="00E32939"/>
    <w:rsid w:val="00E40B91"/>
    <w:rsid w:val="00E4744F"/>
    <w:rsid w:val="00E57204"/>
    <w:rsid w:val="00E61D08"/>
    <w:rsid w:val="00E773B6"/>
    <w:rsid w:val="00E84FAB"/>
    <w:rsid w:val="00E87D98"/>
    <w:rsid w:val="00EC039F"/>
    <w:rsid w:val="00EC20D7"/>
    <w:rsid w:val="00EC4B51"/>
    <w:rsid w:val="00ED12E1"/>
    <w:rsid w:val="00EE0583"/>
    <w:rsid w:val="00EE3F2E"/>
    <w:rsid w:val="00EE5D60"/>
    <w:rsid w:val="00F91383"/>
    <w:rsid w:val="00FA41C3"/>
    <w:rsid w:val="00FB4DB7"/>
    <w:rsid w:val="00FC24DD"/>
    <w:rsid w:val="00FD28AE"/>
    <w:rsid w:val="00FD66AD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54E7"/>
  <w15:docId w15:val="{CA864A1C-1ECF-4776-A756-B80123E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955"/>
    <w:rPr>
      <w:noProof/>
    </w:rPr>
  </w:style>
  <w:style w:type="paragraph" w:styleId="Nagwek1">
    <w:name w:val="heading 1"/>
    <w:basedOn w:val="Normalny"/>
    <w:link w:val="Nagwek1Znak"/>
    <w:uiPriority w:val="9"/>
    <w:qFormat/>
    <w:rsid w:val="007E2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EE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9"/>
    <w:rPr>
      <w:rFonts w:ascii="Tahoma" w:hAnsi="Tahoma" w:cs="Tahoma"/>
      <w:noProof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3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365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3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7E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6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7E6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7E2A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1722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Analiz Eko-Fin</dc:creator>
  <cp:lastModifiedBy>UG Chocen</cp:lastModifiedBy>
  <cp:revision>16</cp:revision>
  <cp:lastPrinted>2020-12-30T12:05:00Z</cp:lastPrinted>
  <dcterms:created xsi:type="dcterms:W3CDTF">2020-11-05T16:42:00Z</dcterms:created>
  <dcterms:modified xsi:type="dcterms:W3CDTF">2020-12-30T12:06:00Z</dcterms:modified>
</cp:coreProperties>
</file>