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CEB" w:rsidRDefault="00B20CEB" w:rsidP="00B20CE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Załącznik nr 2 </w:t>
      </w:r>
    </w:p>
    <w:p w:rsidR="00B20CEB" w:rsidRDefault="00B20CEB" w:rsidP="00B20CE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3229A1">
        <w:rPr>
          <w:rFonts w:ascii="Times New Roman" w:hAnsi="Times New Roman" w:cs="Times New Roman"/>
          <w:sz w:val="24"/>
          <w:szCs w:val="24"/>
        </w:rPr>
        <w:t>XX</w:t>
      </w:r>
      <w:r w:rsidR="00E964AF">
        <w:rPr>
          <w:rFonts w:ascii="Times New Roman" w:hAnsi="Times New Roman" w:cs="Times New Roman"/>
          <w:sz w:val="24"/>
          <w:szCs w:val="24"/>
        </w:rPr>
        <w:t>II</w:t>
      </w:r>
      <w:r w:rsidR="003229A1">
        <w:rPr>
          <w:rFonts w:ascii="Times New Roman" w:hAnsi="Times New Roman" w:cs="Times New Roman"/>
          <w:sz w:val="24"/>
          <w:szCs w:val="24"/>
        </w:rPr>
        <w:t>I/</w:t>
      </w:r>
      <w:r w:rsidR="00730175">
        <w:rPr>
          <w:rFonts w:ascii="Times New Roman" w:hAnsi="Times New Roman" w:cs="Times New Roman"/>
          <w:sz w:val="24"/>
          <w:szCs w:val="24"/>
        </w:rPr>
        <w:t>169</w:t>
      </w:r>
      <w:r w:rsidR="003229A1">
        <w:rPr>
          <w:rFonts w:ascii="Times New Roman" w:hAnsi="Times New Roman" w:cs="Times New Roman"/>
          <w:sz w:val="24"/>
          <w:szCs w:val="24"/>
        </w:rPr>
        <w:t>/2020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CEB" w:rsidRDefault="00B20CEB" w:rsidP="00B20CE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Gminy Choceń </w:t>
      </w:r>
    </w:p>
    <w:p w:rsidR="00B20CEB" w:rsidRDefault="008D7C1D" w:rsidP="00B20CEB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E964AF">
        <w:rPr>
          <w:rFonts w:ascii="Times New Roman" w:hAnsi="Times New Roman" w:cs="Times New Roman"/>
          <w:sz w:val="24"/>
          <w:szCs w:val="24"/>
        </w:rPr>
        <w:t>29 grudnia</w:t>
      </w:r>
      <w:r w:rsidR="003229A1">
        <w:rPr>
          <w:rFonts w:ascii="Times New Roman" w:hAnsi="Times New Roman" w:cs="Times New Roman"/>
          <w:sz w:val="24"/>
          <w:szCs w:val="24"/>
        </w:rPr>
        <w:t xml:space="preserve"> 2020</w:t>
      </w:r>
      <w:r w:rsidR="00B20CEB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7435DA" w:rsidRPr="00AC69F1" w:rsidRDefault="00AC69F1" w:rsidP="000232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AC69F1" w:rsidRPr="00AC69F1" w:rsidRDefault="00AC69F1" w:rsidP="0002323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 xml:space="preserve">Wydatków przeznaczonych na realizację Gminnego Programu Profilaktyki i Rozwiązywania Problemów Alkoholowych </w:t>
      </w:r>
    </w:p>
    <w:p w:rsidR="00AC69F1" w:rsidRPr="00AC69F1" w:rsidRDefault="00AC69F1" w:rsidP="0002323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>na</w:t>
      </w:r>
      <w:r w:rsidR="00857C2D">
        <w:rPr>
          <w:rFonts w:ascii="Times New Roman" w:hAnsi="Times New Roman" w:cs="Times New Roman"/>
          <w:b/>
          <w:sz w:val="24"/>
          <w:szCs w:val="24"/>
        </w:rPr>
        <w:t xml:space="preserve"> terenie Gminy Choceń na rok 202</w:t>
      </w:r>
      <w:r w:rsidR="003229A1">
        <w:rPr>
          <w:rFonts w:ascii="Times New Roman" w:hAnsi="Times New Roman" w:cs="Times New Roman"/>
          <w:b/>
          <w:sz w:val="24"/>
          <w:szCs w:val="24"/>
        </w:rPr>
        <w:t>1</w:t>
      </w:r>
      <w:r w:rsidRPr="00AC69F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773"/>
        <w:gridCol w:w="8930"/>
        <w:gridCol w:w="1701"/>
      </w:tblGrid>
      <w:tr w:rsidR="00AC69F1" w:rsidTr="00023237">
        <w:trPr>
          <w:trHeight w:val="583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 z Gminnego Programu Profilaktyki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Planowane działania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8D7C1D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Wysokość przeznaczonych środków</w:t>
            </w:r>
          </w:p>
        </w:tc>
      </w:tr>
      <w:tr w:rsidR="00AC69F1" w:rsidTr="00023237">
        <w:trPr>
          <w:trHeight w:val="133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Zwiększenie dostępności pomocy terapeutycznej i rehabilitacyjnej dla osób uzależnionych od alkoholu.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wsparcia edukacyjnego, emocjonalnego, prawnego dla osób z problemem alkoholowym.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Motywowanie osób uzależnionych i współuzależnionych do podjęcia terapii w placówkach leczenia odwykowego.</w:t>
            </w:r>
          </w:p>
          <w:p w:rsidR="00AC69F1" w:rsidRPr="00FF574B" w:rsidRDefault="00AC69F1" w:rsidP="008D7C1D">
            <w:pPr>
              <w:pStyle w:val="Akapitzlist"/>
              <w:numPr>
                <w:ilvl w:val="0"/>
                <w:numId w:val="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Rozpowszechnianie informacji o formach pomocy świadczonych przez placówki różnego typu.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926428" w:rsidP="003229A1">
            <w:pPr>
              <w:spacing w:before="120" w:after="12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023237">
        <w:trPr>
          <w:trHeight w:val="156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3229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Udzielanie rodzinom, w których występują problemy alkoholowe, pomocy psychospołecznej i prawnej, a w szczególności ochrony przed przemocą w rodzinie.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poradnictwa i jego finansowanie oraz udzielanie wsparcia dla członków rodzin w których występują problemy alkoholowe.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wsparcia psychologicznego i socjoterapeutycznego dzieciom z rodzin, gdzie występują problemy alkoholowe i jego finansowanie.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2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pomocy prawnej i jej finansowanie zmierzającej do ochrony przed następstwami nadużywania alkoholu przez bliską osobę.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3318A9" w:rsidP="003229A1">
            <w:pPr>
              <w:spacing w:before="120" w:after="12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26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023237">
        <w:trPr>
          <w:trHeight w:val="382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profilaktycznej działalności informacyjnej i edukacyjnej w zakresie rozwiązywania problemów alkoholowych, w szczególności dla dzieci i młodzieży, w tym prowadzenie pozalekcyjnych zajęć sportowych.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publiczna społeczności lokalnej.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dzieci i młodzieży.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rodziców.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grup zawodowych.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pozalekcyjnych zajęć dla dzieci i młodzieży z grup ryzyka.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dodatkowych form spędzania wolnego czasu przez dzieci i młodzieży.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Podniesienie kwalifikacji osób pracujących z osobami uzależnionymi i ich rodzinami.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przedstawień i spektakli związanych z problematyką alkoholową.</w:t>
            </w:r>
          </w:p>
          <w:p w:rsidR="00FF574B" w:rsidRDefault="00FF574B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Wychowanie przez sport ze szczególnym uwzględnieniem krzewienia abstynencji wśród młodzieży.</w:t>
            </w:r>
          </w:p>
          <w:p w:rsidR="00653CF5" w:rsidRDefault="00653CF5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Propagowanie zdrowego stylu życia i świadomych wyborów. </w:t>
            </w:r>
          </w:p>
          <w:p w:rsidR="00653CF5" w:rsidRDefault="00653CF5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Zagospodarowanie czasu wolnego.</w:t>
            </w:r>
          </w:p>
          <w:p w:rsidR="00653CF5" w:rsidRDefault="00653CF5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zimowisk, obozów, kolonii dla dzieci i młodzieży z rodzin dotkniętych alkoholizmem.</w:t>
            </w:r>
          </w:p>
          <w:p w:rsidR="00653CF5" w:rsidRDefault="00653CF5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wyjazdów (wycieczek) dla dzieci z rodzin alkoholowych oraz dzieci z tych rodzin, gdzie dodatkowo występuje przemoc w rodzinie.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4E2320" w:rsidP="003229A1">
            <w:pPr>
              <w:spacing w:before="120" w:after="12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</w:t>
            </w:r>
            <w:r w:rsidR="000F1A82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023237">
        <w:trPr>
          <w:trHeight w:val="126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działalności instytucji, stowarzyszeń i osób fizycznych, służącej rozwiązywaniu problemów alkoholowych.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zajęć tanecznych, muzycznych, folklorystycznych, plastycznych.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warsztatów, przeglądów, turniejów i konkursów.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Doposażenie świetlic socjoterapeutycznych i placówek realizujących programy opiekuńczo-wychowawcze oraz dofinansowanie ich działalności.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0F1A82" w:rsidP="003229A1">
            <w:pPr>
              <w:spacing w:before="120" w:after="12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="00B740A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023237">
        <w:trPr>
          <w:trHeight w:val="99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interwencji w związku z naruszeniem przepisów określonych w art.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15 ustawy oraz występowanie przed sądem w charakterze oskarżyciela publicznego.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działań kontrolnych punktów sprzedaży napojów alkoholowych.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Zorganizowanie działań edukacyjnych skierowanych do sprzedawców napojów alkoholowych mających na celu ograniczenie dostępności i przestrzeganie zakazu sprzedaży alkoholu osobom poniżej 18 roku życia. 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Lustracja obiektów handlowych pod katem realizacji zapisów ustawy zabraniających reklamy i promocji napojów alkoholowych z wyjątkiem piwa w zakresie zawartym w art.131 ustawy o wychowaniu w trzeźwości i przeciwdziałaniu alkoholizmowi.</w:t>
            </w:r>
          </w:p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Kontrola obiektów handlu detalicznego i zakładów gastronomicznych w zakresie sprzedaży i podawania napojów alkoholowych osobom nietrzeźwym, lub niepełnoletnim jak również na kredyt lub pod zastaw.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3229A1" w:rsidRDefault="00360CB8" w:rsidP="003229A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9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2.000,00</w:t>
            </w:r>
          </w:p>
        </w:tc>
      </w:tr>
      <w:tr w:rsidR="00AC69F1" w:rsidTr="00023237">
        <w:trPr>
          <w:trHeight w:val="7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653CF5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8D7C1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członków komisji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8D7C1D">
            <w:pPr>
              <w:pStyle w:val="Akapitzlist"/>
              <w:numPr>
                <w:ilvl w:val="0"/>
                <w:numId w:val="3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Diety członków komisji.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3229A1" w:rsidRDefault="00360CB8" w:rsidP="003229A1">
            <w:pPr>
              <w:spacing w:before="120"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229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FF574B" w:rsidRPr="003229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  <w:r w:rsidRPr="003229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FF574B" w:rsidRPr="003229A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00,00</w:t>
            </w:r>
          </w:p>
        </w:tc>
      </w:tr>
    </w:tbl>
    <w:p w:rsidR="00AC69F1" w:rsidRDefault="00AC69F1" w:rsidP="008D7C1D">
      <w:pPr>
        <w:spacing w:line="240" w:lineRule="auto"/>
      </w:pPr>
    </w:p>
    <w:sectPr w:rsidR="00AC69F1" w:rsidSect="00023237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54A" w:rsidRDefault="00CD354A" w:rsidP="00023237">
      <w:pPr>
        <w:spacing w:after="0" w:line="240" w:lineRule="auto"/>
      </w:pPr>
      <w:r>
        <w:separator/>
      </w:r>
    </w:p>
  </w:endnote>
  <w:endnote w:type="continuationSeparator" w:id="0">
    <w:p w:rsidR="00CD354A" w:rsidRDefault="00CD354A" w:rsidP="0002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54A" w:rsidRDefault="00CD354A" w:rsidP="00023237">
      <w:pPr>
        <w:spacing w:after="0" w:line="240" w:lineRule="auto"/>
      </w:pPr>
      <w:r>
        <w:separator/>
      </w:r>
    </w:p>
  </w:footnote>
  <w:footnote w:type="continuationSeparator" w:id="0">
    <w:p w:rsidR="00CD354A" w:rsidRDefault="00CD354A" w:rsidP="00023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939"/>
    <w:multiLevelType w:val="hybridMultilevel"/>
    <w:tmpl w:val="10E8F1E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6B7646F"/>
    <w:multiLevelType w:val="hybridMultilevel"/>
    <w:tmpl w:val="DBBC5EF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79FB"/>
    <w:multiLevelType w:val="hybridMultilevel"/>
    <w:tmpl w:val="CAE2B6D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F1"/>
    <w:rsid w:val="00023237"/>
    <w:rsid w:val="000D7676"/>
    <w:rsid w:val="000F1A82"/>
    <w:rsid w:val="00250F49"/>
    <w:rsid w:val="00276E9A"/>
    <w:rsid w:val="002A357B"/>
    <w:rsid w:val="003229A1"/>
    <w:rsid w:val="003318A9"/>
    <w:rsid w:val="00360CB8"/>
    <w:rsid w:val="004E2320"/>
    <w:rsid w:val="00653CF5"/>
    <w:rsid w:val="00730175"/>
    <w:rsid w:val="007435DA"/>
    <w:rsid w:val="00857C2D"/>
    <w:rsid w:val="008D7C1D"/>
    <w:rsid w:val="00926428"/>
    <w:rsid w:val="00AC69F1"/>
    <w:rsid w:val="00B20CEB"/>
    <w:rsid w:val="00B44B9D"/>
    <w:rsid w:val="00B740AB"/>
    <w:rsid w:val="00CD354A"/>
    <w:rsid w:val="00DE19A7"/>
    <w:rsid w:val="00E949D5"/>
    <w:rsid w:val="00E964AF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ACA4FF-B909-463E-99B7-ACB2905D6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9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42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B20CE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23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3237"/>
  </w:style>
  <w:style w:type="paragraph" w:styleId="Stopka">
    <w:name w:val="footer"/>
    <w:basedOn w:val="Normalny"/>
    <w:link w:val="StopkaZnak"/>
    <w:uiPriority w:val="99"/>
    <w:unhideWhenUsed/>
    <w:rsid w:val="000232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3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BCEC-E8B6-4BC1-AF84-A49179FD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Hanna</cp:lastModifiedBy>
  <cp:revision>2</cp:revision>
  <cp:lastPrinted>2019-11-21T09:23:00Z</cp:lastPrinted>
  <dcterms:created xsi:type="dcterms:W3CDTF">2021-01-13T09:59:00Z</dcterms:created>
  <dcterms:modified xsi:type="dcterms:W3CDTF">2021-01-13T09:59:00Z</dcterms:modified>
</cp:coreProperties>
</file>